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right w:w="0" w:type="dxa"/>
        </w:tblCellMar>
        <w:tblLook w:val="01E0" w:firstRow="1" w:lastRow="1" w:firstColumn="1" w:lastColumn="1" w:noHBand="0" w:noVBand="0"/>
      </w:tblPr>
      <w:tblGrid>
        <w:gridCol w:w="1559"/>
      </w:tblGrid>
      <w:tr w:rsidR="0074049D" w:rsidTr="00E84D7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Default="0074049D" w:rsidP="00C46D12">
            <w:pPr>
              <w:rPr>
                <w:b/>
                <w:szCs w:val="24"/>
                <w:lang w:eastAsia="en-US"/>
              </w:rPr>
            </w:pPr>
            <w:r>
              <w:rPr>
                <w:b/>
              </w:rPr>
              <w:t xml:space="preserve">Obrazec št. </w:t>
            </w:r>
            <w:r w:rsidR="00C46D12">
              <w:rPr>
                <w:b/>
              </w:rPr>
              <w:t>2</w:t>
            </w:r>
          </w:p>
        </w:tc>
      </w:tr>
    </w:tbl>
    <w:p w:rsidR="0074049D" w:rsidRDefault="0074049D" w:rsidP="0074049D">
      <w:pPr>
        <w:rPr>
          <w:rFonts w:cs="Arial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6"/>
        <w:gridCol w:w="7966"/>
      </w:tblGrid>
      <w:tr w:rsidR="0074049D" w:rsidTr="00FA6B9A">
        <w:trPr>
          <w:trHeight w:val="385"/>
        </w:trPr>
        <w:tc>
          <w:tcPr>
            <w:tcW w:w="1106" w:type="dxa"/>
            <w:hideMark/>
          </w:tcPr>
          <w:p w:rsidR="0074049D" w:rsidRDefault="0074049D" w:rsidP="00E84D75">
            <w:r>
              <w:t>Ponudnik: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049D" w:rsidRDefault="0074049D" w:rsidP="00E84D75">
            <w:pPr>
              <w:widowControl w:val="0"/>
              <w:tabs>
                <w:tab w:val="left" w:pos="90"/>
                <w:tab w:val="left" w:pos="964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74049D" w:rsidRDefault="0074049D" w:rsidP="0074049D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74049D" w:rsidRPr="0005437E" w:rsidRDefault="0074049D" w:rsidP="0074049D">
      <w:pPr>
        <w:jc w:val="center"/>
        <w:rPr>
          <w:rFonts w:cs="Arial"/>
          <w:sz w:val="24"/>
          <w:szCs w:val="24"/>
        </w:rPr>
      </w:pPr>
      <w:r w:rsidRPr="0005437E">
        <w:rPr>
          <w:rFonts w:cs="Arial"/>
          <w:b/>
          <w:sz w:val="24"/>
          <w:szCs w:val="24"/>
        </w:rPr>
        <w:t xml:space="preserve">P R E D R A Č U N </w:t>
      </w:r>
      <w:r>
        <w:rPr>
          <w:rFonts w:cs="Arial"/>
          <w:b/>
          <w:sz w:val="24"/>
          <w:szCs w:val="24"/>
        </w:rPr>
        <w:t xml:space="preserve"> </w:t>
      </w:r>
      <w:r w:rsidRPr="0005437E">
        <w:rPr>
          <w:rFonts w:cs="Arial"/>
          <w:b/>
          <w:sz w:val="24"/>
          <w:szCs w:val="24"/>
        </w:rPr>
        <w:t xml:space="preserve">št. </w:t>
      </w:r>
      <w:r w:rsidRPr="0005437E">
        <w:rPr>
          <w:rFonts w:cs="Arial"/>
          <w:sz w:val="24"/>
          <w:szCs w:val="24"/>
        </w:rPr>
        <w:t>___________</w:t>
      </w:r>
    </w:p>
    <w:p w:rsidR="0074049D" w:rsidRDefault="0074049D" w:rsidP="0074049D">
      <w:pPr>
        <w:rPr>
          <w:rFonts w:cs="Arial"/>
        </w:rPr>
      </w:pPr>
    </w:p>
    <w:p w:rsidR="0074049D" w:rsidRPr="0005437E" w:rsidRDefault="0074049D" w:rsidP="0074049D">
      <w:pPr>
        <w:rPr>
          <w:rFonts w:cs="Arial"/>
        </w:rPr>
      </w:pPr>
    </w:p>
    <w:tbl>
      <w:tblPr>
        <w:tblW w:w="92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1742"/>
        <w:gridCol w:w="1360"/>
        <w:gridCol w:w="963"/>
        <w:gridCol w:w="2256"/>
        <w:gridCol w:w="2256"/>
      </w:tblGrid>
      <w:tr w:rsidR="0074049D" w:rsidRPr="00E74C70" w:rsidTr="00E84D75">
        <w:trPr>
          <w:trHeight w:val="693"/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74049D" w:rsidRPr="00DE3AC1" w:rsidRDefault="0074049D" w:rsidP="00E84D7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E3AC1">
              <w:rPr>
                <w:rFonts w:cs="Arial"/>
                <w:b/>
                <w:sz w:val="16"/>
                <w:szCs w:val="16"/>
              </w:rPr>
              <w:t>Z.Š.</w:t>
            </w:r>
          </w:p>
          <w:p w:rsidR="0074049D" w:rsidRPr="00DE3AC1" w:rsidRDefault="0074049D" w:rsidP="00E84D7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74049D" w:rsidRPr="00DE3AC1" w:rsidRDefault="0074049D" w:rsidP="00E84D7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E3AC1">
              <w:rPr>
                <w:rFonts w:cs="Arial"/>
                <w:b/>
                <w:sz w:val="16"/>
                <w:szCs w:val="16"/>
              </w:rPr>
              <w:t>Opis</w:t>
            </w:r>
          </w:p>
        </w:tc>
        <w:tc>
          <w:tcPr>
            <w:tcW w:w="136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74049D" w:rsidRPr="00E74C70" w:rsidRDefault="0074049D" w:rsidP="00E84D7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74049D" w:rsidRPr="00E74C70" w:rsidRDefault="0074049D" w:rsidP="00E84D7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E74C70">
              <w:rPr>
                <w:rFonts w:cs="Arial"/>
                <w:b/>
                <w:sz w:val="16"/>
                <w:szCs w:val="16"/>
              </w:rPr>
              <w:t xml:space="preserve">Okvirna </w:t>
            </w:r>
          </w:p>
          <w:p w:rsidR="0074049D" w:rsidRPr="00E74C70" w:rsidRDefault="0074049D" w:rsidP="00E84D7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E74C70">
              <w:rPr>
                <w:rFonts w:cs="Arial"/>
                <w:b/>
                <w:sz w:val="16"/>
                <w:szCs w:val="16"/>
              </w:rPr>
              <w:t xml:space="preserve">letna  </w:t>
            </w:r>
          </w:p>
          <w:p w:rsidR="0074049D" w:rsidRPr="00E74C70" w:rsidRDefault="0074049D" w:rsidP="00E84D7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E74C70">
              <w:rPr>
                <w:rFonts w:cs="Arial"/>
                <w:b/>
                <w:sz w:val="16"/>
                <w:szCs w:val="16"/>
              </w:rPr>
              <w:t xml:space="preserve">količina </w:t>
            </w:r>
          </w:p>
        </w:tc>
        <w:tc>
          <w:tcPr>
            <w:tcW w:w="96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74049D" w:rsidRPr="00E74C70" w:rsidRDefault="0074049D" w:rsidP="00E84D7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E74C70">
              <w:rPr>
                <w:rFonts w:cs="Arial"/>
                <w:b/>
                <w:sz w:val="16"/>
                <w:szCs w:val="16"/>
              </w:rPr>
              <w:t>EM</w:t>
            </w:r>
          </w:p>
        </w:tc>
        <w:tc>
          <w:tcPr>
            <w:tcW w:w="225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74049D" w:rsidRPr="00E74C70" w:rsidRDefault="0074049D" w:rsidP="00E84D7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E74C70">
              <w:rPr>
                <w:rFonts w:cs="Arial"/>
                <w:b/>
                <w:sz w:val="16"/>
                <w:szCs w:val="16"/>
              </w:rPr>
              <w:t xml:space="preserve">Cena/EM v EUR brez DDV </w:t>
            </w:r>
          </w:p>
        </w:tc>
        <w:tc>
          <w:tcPr>
            <w:tcW w:w="225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  <w:hideMark/>
          </w:tcPr>
          <w:p w:rsidR="0074049D" w:rsidRPr="00E74C70" w:rsidRDefault="0074049D" w:rsidP="00E84D7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E74C70">
              <w:rPr>
                <w:rFonts w:cs="Arial"/>
                <w:b/>
                <w:sz w:val="16"/>
                <w:szCs w:val="16"/>
              </w:rPr>
              <w:t>Vrednost v EUR brez DDV</w:t>
            </w:r>
          </w:p>
        </w:tc>
      </w:tr>
      <w:tr w:rsidR="0074049D" w:rsidRPr="00E74C70" w:rsidTr="00E84D75">
        <w:trPr>
          <w:trHeight w:val="311"/>
          <w:jc w:val="center"/>
        </w:trPr>
        <w:tc>
          <w:tcPr>
            <w:tcW w:w="9207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74049D" w:rsidRPr="00E74C70" w:rsidRDefault="0074049D" w:rsidP="00E84D75">
            <w:pPr>
              <w:pStyle w:val="Odstavekseznama"/>
              <w:ind w:left="720"/>
              <w:rPr>
                <w:rFonts w:cs="Arial"/>
                <w:b/>
                <w:i/>
                <w:sz w:val="16"/>
                <w:szCs w:val="16"/>
              </w:rPr>
            </w:pPr>
          </w:p>
          <w:p w:rsidR="0074049D" w:rsidRPr="008127A7" w:rsidRDefault="008127A7" w:rsidP="008127A7">
            <w:pPr>
              <w:rPr>
                <w:rFonts w:cs="Arial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i/>
                <w:sz w:val="16"/>
                <w:szCs w:val="16"/>
              </w:rPr>
              <w:t>A.</w:t>
            </w:r>
            <w:r w:rsidR="0074049D" w:rsidRPr="008127A7">
              <w:rPr>
                <w:rFonts w:cs="Arial"/>
                <w:b/>
                <w:i/>
                <w:sz w:val="16"/>
                <w:szCs w:val="16"/>
              </w:rPr>
              <w:t>Poldnevni</w:t>
            </w:r>
            <w:proofErr w:type="spellEnd"/>
            <w:r w:rsidR="0074049D" w:rsidRPr="008127A7">
              <w:rPr>
                <w:rFonts w:cs="Arial"/>
                <w:b/>
                <w:i/>
                <w:sz w:val="16"/>
                <w:szCs w:val="16"/>
              </w:rPr>
              <w:t xml:space="preserve"> najem do 150 km (od 7:00 do 14:00 ure)</w:t>
            </w:r>
          </w:p>
          <w:p w:rsidR="0074049D" w:rsidRPr="00E74C70" w:rsidRDefault="0074049D" w:rsidP="00E84D75">
            <w:pPr>
              <w:pStyle w:val="Odstavekseznama"/>
              <w:ind w:left="720"/>
              <w:rPr>
                <w:rFonts w:cs="Arial"/>
                <w:b/>
                <w:i/>
                <w:sz w:val="16"/>
                <w:szCs w:val="16"/>
              </w:rPr>
            </w:pPr>
          </w:p>
        </w:tc>
      </w:tr>
      <w:tr w:rsidR="009F1A30" w:rsidRPr="009F1A30" w:rsidTr="00E84D75">
        <w:trPr>
          <w:trHeight w:val="664"/>
          <w:jc w:val="center"/>
        </w:trPr>
        <w:tc>
          <w:tcPr>
            <w:tcW w:w="63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Pr="009F1A30" w:rsidRDefault="0074049D" w:rsidP="00E84D75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1.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4049D" w:rsidRPr="009F1A30" w:rsidRDefault="0074049D" w:rsidP="00E84D75">
            <w:pPr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Cena za MINIBUS za 19 sedežni in več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Pr="009F1A30" w:rsidRDefault="00BB2CAB" w:rsidP="00E84D75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Pr="009F1A30" w:rsidRDefault="0074049D" w:rsidP="00E84D75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izvedbe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49D" w:rsidRPr="009F1A30" w:rsidRDefault="0074049D" w:rsidP="00E84D75">
            <w:pPr>
              <w:jc w:val="center"/>
              <w:rPr>
                <w:rFonts w:cs="Arial"/>
                <w:sz w:val="16"/>
                <w:szCs w:val="16"/>
                <w:u w:val="single"/>
              </w:rPr>
            </w:pPr>
            <w:r w:rsidRPr="009F1A30">
              <w:rPr>
                <w:rFonts w:cs="Arial"/>
                <w:sz w:val="16"/>
                <w:szCs w:val="16"/>
                <w:u w:val="single"/>
              </w:rPr>
              <w:t>________________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bottom"/>
          </w:tcPr>
          <w:p w:rsidR="0074049D" w:rsidRPr="009F1A30" w:rsidRDefault="0074049D" w:rsidP="00E84D75">
            <w:pPr>
              <w:jc w:val="center"/>
              <w:rPr>
                <w:rFonts w:cs="Arial"/>
                <w:sz w:val="16"/>
                <w:szCs w:val="16"/>
                <w:highlight w:val="yellow"/>
                <w:u w:val="single"/>
              </w:rPr>
            </w:pPr>
            <w:r w:rsidRPr="009F1A30">
              <w:rPr>
                <w:rFonts w:cs="Arial"/>
                <w:sz w:val="16"/>
                <w:szCs w:val="16"/>
                <w:u w:val="single"/>
              </w:rPr>
              <w:t>________________</w:t>
            </w:r>
          </w:p>
        </w:tc>
      </w:tr>
      <w:tr w:rsidR="009F1A30" w:rsidRPr="009F1A30" w:rsidTr="00E84D75">
        <w:trPr>
          <w:trHeight w:val="664"/>
          <w:jc w:val="center"/>
        </w:trPr>
        <w:tc>
          <w:tcPr>
            <w:tcW w:w="63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Pr="009F1A30" w:rsidRDefault="0074049D" w:rsidP="00E84D75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2.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4049D" w:rsidRPr="009F1A30" w:rsidRDefault="0074049D" w:rsidP="00E84D75">
            <w:pPr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 xml:space="preserve">Cena za MINIBUS za 30 sedežni in več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Pr="009F1A30" w:rsidRDefault="00A53190" w:rsidP="00E84D75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Pr="009F1A30" w:rsidRDefault="0074049D" w:rsidP="00E84D75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izvedb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49D" w:rsidRPr="009F1A30" w:rsidRDefault="0074049D" w:rsidP="00E84D75">
            <w:pPr>
              <w:jc w:val="center"/>
              <w:rPr>
                <w:rFonts w:cs="Arial"/>
                <w:sz w:val="16"/>
                <w:szCs w:val="16"/>
                <w:u w:val="single"/>
              </w:rPr>
            </w:pPr>
          </w:p>
          <w:p w:rsidR="0074049D" w:rsidRPr="009F1A30" w:rsidRDefault="0074049D" w:rsidP="00E84D75">
            <w:pPr>
              <w:jc w:val="center"/>
              <w:rPr>
                <w:rFonts w:cs="Arial"/>
                <w:sz w:val="16"/>
                <w:szCs w:val="16"/>
                <w:u w:val="single"/>
              </w:rPr>
            </w:pPr>
            <w:r w:rsidRPr="009F1A30">
              <w:rPr>
                <w:rFonts w:cs="Arial"/>
                <w:sz w:val="16"/>
                <w:szCs w:val="16"/>
                <w:u w:val="single"/>
              </w:rPr>
              <w:t>_________________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bottom"/>
          </w:tcPr>
          <w:p w:rsidR="0074049D" w:rsidRPr="009F1A30" w:rsidRDefault="0074049D" w:rsidP="00E84D75">
            <w:pPr>
              <w:jc w:val="center"/>
              <w:rPr>
                <w:rFonts w:cs="Arial"/>
                <w:sz w:val="16"/>
                <w:szCs w:val="16"/>
                <w:u w:val="single"/>
              </w:rPr>
            </w:pPr>
          </w:p>
          <w:p w:rsidR="0074049D" w:rsidRPr="009F1A30" w:rsidRDefault="0074049D" w:rsidP="00E84D75">
            <w:pPr>
              <w:jc w:val="center"/>
              <w:rPr>
                <w:rFonts w:cs="Arial"/>
                <w:sz w:val="16"/>
                <w:szCs w:val="16"/>
                <w:u w:val="single"/>
              </w:rPr>
            </w:pPr>
            <w:r w:rsidRPr="009F1A30">
              <w:rPr>
                <w:rFonts w:cs="Arial"/>
                <w:sz w:val="16"/>
                <w:szCs w:val="16"/>
                <w:u w:val="single"/>
              </w:rPr>
              <w:t>_________________</w:t>
            </w:r>
          </w:p>
        </w:tc>
      </w:tr>
      <w:tr w:rsidR="009F1A30" w:rsidRPr="009F1A30" w:rsidTr="00E84D75">
        <w:trPr>
          <w:trHeight w:val="533"/>
          <w:jc w:val="center"/>
        </w:trPr>
        <w:tc>
          <w:tcPr>
            <w:tcW w:w="63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Pr="009F1A30" w:rsidRDefault="0074049D" w:rsidP="00E84D75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3.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4049D" w:rsidRPr="009F1A30" w:rsidRDefault="0074049D" w:rsidP="00E84D75">
            <w:pPr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 xml:space="preserve">Cena za 50 sedežni avtobus in več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Pr="009F1A30" w:rsidRDefault="00BB2CAB" w:rsidP="00E84D75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Pr="009F1A30" w:rsidRDefault="0074049D" w:rsidP="00E84D75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izvedb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49D" w:rsidRPr="009F1A30" w:rsidRDefault="0074049D" w:rsidP="00E84D75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74049D" w:rsidRPr="009F1A30" w:rsidRDefault="0074049D" w:rsidP="00E84D75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_________________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bottom"/>
          </w:tcPr>
          <w:p w:rsidR="0074049D" w:rsidRPr="009F1A30" w:rsidRDefault="0074049D" w:rsidP="00E84D75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74049D" w:rsidRPr="009F1A30" w:rsidRDefault="0074049D" w:rsidP="00E84D75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_________________</w:t>
            </w:r>
          </w:p>
        </w:tc>
      </w:tr>
      <w:tr w:rsidR="009F1A30" w:rsidRPr="009F1A30" w:rsidTr="00E84D75">
        <w:trPr>
          <w:trHeight w:val="533"/>
          <w:jc w:val="center"/>
        </w:trPr>
        <w:tc>
          <w:tcPr>
            <w:tcW w:w="63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Pr="009F1A30" w:rsidRDefault="0074049D" w:rsidP="00E84D75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4.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4049D" w:rsidRPr="009F1A30" w:rsidRDefault="0074049D" w:rsidP="00E84D75">
            <w:pPr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Cena za 57 sedežni avtobus in več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Pr="009F1A30" w:rsidRDefault="00A53190" w:rsidP="00E84D75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Pr="009F1A30" w:rsidRDefault="0074049D" w:rsidP="00E84D75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izvedb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49D" w:rsidRPr="009F1A30" w:rsidRDefault="0074049D" w:rsidP="00E84D75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74049D" w:rsidRPr="009F1A30" w:rsidRDefault="0074049D" w:rsidP="00E84D75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_________________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bottom"/>
          </w:tcPr>
          <w:p w:rsidR="0074049D" w:rsidRPr="009F1A30" w:rsidRDefault="0074049D" w:rsidP="00E84D75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74049D" w:rsidRPr="009F1A30" w:rsidRDefault="0074049D" w:rsidP="00E84D75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_________________</w:t>
            </w:r>
          </w:p>
        </w:tc>
      </w:tr>
      <w:tr w:rsidR="009F1A30" w:rsidRPr="009F1A30" w:rsidTr="00E84D75">
        <w:trPr>
          <w:trHeight w:val="315"/>
          <w:jc w:val="center"/>
        </w:trPr>
        <w:tc>
          <w:tcPr>
            <w:tcW w:w="9207" w:type="dxa"/>
            <w:gridSpan w:val="6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bottom"/>
            <w:hideMark/>
          </w:tcPr>
          <w:p w:rsidR="0074049D" w:rsidRPr="009F1A30" w:rsidRDefault="0074049D" w:rsidP="00E84D75">
            <w:pPr>
              <w:rPr>
                <w:rFonts w:cs="Arial"/>
                <w:b/>
                <w:i/>
                <w:sz w:val="16"/>
                <w:szCs w:val="16"/>
              </w:rPr>
            </w:pPr>
          </w:p>
          <w:p w:rsidR="0074049D" w:rsidRPr="009F1A30" w:rsidRDefault="0074049D" w:rsidP="00E84D75">
            <w:pPr>
              <w:rPr>
                <w:rFonts w:cs="Arial"/>
                <w:b/>
                <w:i/>
                <w:sz w:val="16"/>
                <w:szCs w:val="16"/>
              </w:rPr>
            </w:pPr>
            <w:r w:rsidRPr="009F1A30">
              <w:rPr>
                <w:rFonts w:cs="Arial"/>
                <w:b/>
                <w:i/>
                <w:sz w:val="16"/>
                <w:szCs w:val="16"/>
              </w:rPr>
              <w:t>B. Celodnevni najem do 300 km</w:t>
            </w:r>
          </w:p>
          <w:p w:rsidR="0074049D" w:rsidRPr="009F1A30" w:rsidRDefault="0074049D" w:rsidP="00E84D75">
            <w:pPr>
              <w:rPr>
                <w:rFonts w:cs="Arial"/>
                <w:b/>
                <w:i/>
                <w:sz w:val="16"/>
                <w:szCs w:val="16"/>
              </w:rPr>
            </w:pPr>
          </w:p>
        </w:tc>
      </w:tr>
      <w:tr w:rsidR="009F1A30" w:rsidRPr="009F1A30" w:rsidTr="00E84D75">
        <w:trPr>
          <w:trHeight w:val="536"/>
          <w:jc w:val="center"/>
        </w:trPr>
        <w:tc>
          <w:tcPr>
            <w:tcW w:w="63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Pr="009F1A30" w:rsidRDefault="0074049D" w:rsidP="00E84D75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1.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4049D" w:rsidRPr="009F1A30" w:rsidRDefault="0074049D" w:rsidP="00E84D75">
            <w:pPr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Cena za MINIBUS za 19 sedežni in več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Pr="009F1A30" w:rsidRDefault="00BB2CAB" w:rsidP="00E84D75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Pr="009F1A30" w:rsidRDefault="0074049D" w:rsidP="00E84D75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izvedb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49D" w:rsidRPr="009F1A30" w:rsidRDefault="0074049D" w:rsidP="00E84D75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_________________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bottom"/>
          </w:tcPr>
          <w:p w:rsidR="0074049D" w:rsidRPr="009F1A30" w:rsidRDefault="0074049D" w:rsidP="00E84D75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_______________</w:t>
            </w:r>
          </w:p>
        </w:tc>
      </w:tr>
      <w:tr w:rsidR="009F1A30" w:rsidRPr="009F1A30" w:rsidTr="00E84D75">
        <w:trPr>
          <w:trHeight w:val="536"/>
          <w:jc w:val="center"/>
        </w:trPr>
        <w:tc>
          <w:tcPr>
            <w:tcW w:w="63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Pr="009F1A30" w:rsidRDefault="0074049D" w:rsidP="00E84D75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2.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4049D" w:rsidRPr="009F1A30" w:rsidRDefault="0074049D" w:rsidP="00E84D75">
            <w:pPr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 xml:space="preserve">Cena za MINIBUS za 30 sedežni in več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Pr="009F1A30" w:rsidRDefault="00A53190" w:rsidP="00E84D75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Pr="009F1A30" w:rsidRDefault="0074049D" w:rsidP="00E84D75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izvedb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49D" w:rsidRPr="009F1A30" w:rsidRDefault="0074049D" w:rsidP="00E84D75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74049D" w:rsidRPr="009F1A30" w:rsidRDefault="0074049D" w:rsidP="00E84D75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_________________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bottom"/>
          </w:tcPr>
          <w:p w:rsidR="0074049D" w:rsidRPr="009F1A30" w:rsidRDefault="0074049D" w:rsidP="00E84D75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74049D" w:rsidRPr="009F1A30" w:rsidRDefault="0074049D" w:rsidP="00E84D75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________________</w:t>
            </w:r>
          </w:p>
        </w:tc>
      </w:tr>
      <w:tr w:rsidR="009F1A30" w:rsidRPr="009F1A30" w:rsidTr="00E84D75">
        <w:trPr>
          <w:trHeight w:val="530"/>
          <w:jc w:val="center"/>
        </w:trPr>
        <w:tc>
          <w:tcPr>
            <w:tcW w:w="63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Pr="009F1A30" w:rsidRDefault="0074049D" w:rsidP="00E84D75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 xml:space="preserve">3.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4049D" w:rsidRPr="009F1A30" w:rsidRDefault="0074049D" w:rsidP="00E84D75">
            <w:pPr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 xml:space="preserve">Cena za 50 sedežni avtobus in več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Pr="009F1A30" w:rsidRDefault="00BB2CAB" w:rsidP="00E84D75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Pr="009F1A30" w:rsidRDefault="0074049D" w:rsidP="00E84D75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izvedb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49D" w:rsidRPr="009F1A30" w:rsidRDefault="0074049D" w:rsidP="00E84D75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74049D" w:rsidRPr="009F1A30" w:rsidRDefault="0074049D" w:rsidP="00E84D75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_________________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bottom"/>
          </w:tcPr>
          <w:p w:rsidR="0074049D" w:rsidRPr="009F1A30" w:rsidRDefault="0074049D" w:rsidP="00E84D75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________________</w:t>
            </w:r>
          </w:p>
        </w:tc>
      </w:tr>
      <w:tr w:rsidR="009F1A30" w:rsidRPr="009F1A30" w:rsidTr="00E84D75">
        <w:trPr>
          <w:trHeight w:val="530"/>
          <w:jc w:val="center"/>
        </w:trPr>
        <w:tc>
          <w:tcPr>
            <w:tcW w:w="63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Pr="009F1A30" w:rsidRDefault="0074049D" w:rsidP="00E84D75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4.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4049D" w:rsidRPr="009F1A30" w:rsidRDefault="0074049D" w:rsidP="00E84D75">
            <w:pPr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 xml:space="preserve">Cena za 57 sedežni avtobus in več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Pr="009F1A30" w:rsidRDefault="00A53190" w:rsidP="00E84D75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Pr="009F1A30" w:rsidRDefault="0074049D" w:rsidP="00E84D75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izvedb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49D" w:rsidRPr="009F1A30" w:rsidRDefault="0074049D" w:rsidP="00E84D75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74049D" w:rsidRPr="009F1A30" w:rsidRDefault="0074049D" w:rsidP="00E84D75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_________________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bottom"/>
          </w:tcPr>
          <w:p w:rsidR="0074049D" w:rsidRPr="009F1A30" w:rsidRDefault="0074049D" w:rsidP="00E84D75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74049D" w:rsidRPr="009F1A30" w:rsidRDefault="0074049D" w:rsidP="00E84D75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________________</w:t>
            </w:r>
          </w:p>
        </w:tc>
      </w:tr>
      <w:tr w:rsidR="009F1A30" w:rsidRPr="009F1A30" w:rsidTr="00BE7443">
        <w:trPr>
          <w:trHeight w:val="315"/>
          <w:jc w:val="center"/>
        </w:trPr>
        <w:tc>
          <w:tcPr>
            <w:tcW w:w="9207" w:type="dxa"/>
            <w:gridSpan w:val="6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bottom"/>
            <w:hideMark/>
          </w:tcPr>
          <w:p w:rsidR="00A53190" w:rsidRPr="009F1A30" w:rsidRDefault="00A53190" w:rsidP="00BE7443">
            <w:pPr>
              <w:rPr>
                <w:rFonts w:cs="Arial"/>
                <w:b/>
                <w:i/>
                <w:sz w:val="16"/>
                <w:szCs w:val="16"/>
              </w:rPr>
            </w:pPr>
          </w:p>
          <w:p w:rsidR="00A53190" w:rsidRPr="009F1A30" w:rsidRDefault="00A53190" w:rsidP="00BE7443">
            <w:pPr>
              <w:rPr>
                <w:rFonts w:cs="Arial"/>
                <w:b/>
                <w:i/>
                <w:sz w:val="16"/>
                <w:szCs w:val="16"/>
              </w:rPr>
            </w:pPr>
            <w:r w:rsidRPr="009F1A30">
              <w:rPr>
                <w:rFonts w:cs="Arial"/>
                <w:b/>
                <w:i/>
                <w:sz w:val="16"/>
                <w:szCs w:val="16"/>
              </w:rPr>
              <w:t xml:space="preserve">C. Krajši najem do 4 ure do 125 km  (od 8:00 do 12 ure) </w:t>
            </w:r>
          </w:p>
          <w:p w:rsidR="00A53190" w:rsidRPr="009F1A30" w:rsidRDefault="00A53190" w:rsidP="00BE7443">
            <w:pPr>
              <w:rPr>
                <w:rFonts w:cs="Arial"/>
                <w:b/>
                <w:i/>
                <w:sz w:val="16"/>
                <w:szCs w:val="16"/>
              </w:rPr>
            </w:pPr>
          </w:p>
        </w:tc>
      </w:tr>
      <w:tr w:rsidR="009F1A30" w:rsidRPr="009F1A30" w:rsidTr="00BE7443">
        <w:trPr>
          <w:trHeight w:val="536"/>
          <w:jc w:val="center"/>
        </w:trPr>
        <w:tc>
          <w:tcPr>
            <w:tcW w:w="63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190" w:rsidRPr="009F1A30" w:rsidRDefault="00A53190" w:rsidP="00BE7443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1..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3190" w:rsidRPr="009F1A30" w:rsidRDefault="00A53190" w:rsidP="00BE7443">
            <w:pPr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 xml:space="preserve">Cena za MINIBUS za 30 sedežni in več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190" w:rsidRPr="009F1A30" w:rsidRDefault="00A53190" w:rsidP="00BE7443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190" w:rsidRPr="009F1A30" w:rsidRDefault="00A53190" w:rsidP="00BE7443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izvedb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3190" w:rsidRPr="009F1A30" w:rsidRDefault="00A53190" w:rsidP="00BE7443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A53190" w:rsidRPr="009F1A30" w:rsidRDefault="00A53190" w:rsidP="00BE7443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_________________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bottom"/>
          </w:tcPr>
          <w:p w:rsidR="00A53190" w:rsidRPr="009F1A30" w:rsidRDefault="00A53190" w:rsidP="00BE7443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A53190" w:rsidRPr="009F1A30" w:rsidRDefault="00A53190" w:rsidP="00BE7443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________________</w:t>
            </w:r>
          </w:p>
        </w:tc>
      </w:tr>
      <w:tr w:rsidR="009F1A30" w:rsidRPr="009F1A30" w:rsidTr="00BE7443">
        <w:trPr>
          <w:trHeight w:val="530"/>
          <w:jc w:val="center"/>
        </w:trPr>
        <w:tc>
          <w:tcPr>
            <w:tcW w:w="63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190" w:rsidRPr="009F1A30" w:rsidRDefault="00A53190" w:rsidP="00BE7443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 xml:space="preserve">2.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3190" w:rsidRPr="009F1A30" w:rsidRDefault="00A53190" w:rsidP="00BE7443">
            <w:pPr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 xml:space="preserve">Cena za 50 sedežni avtobus in več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190" w:rsidRPr="009F1A30" w:rsidRDefault="00A53190" w:rsidP="00BE7443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190" w:rsidRPr="009F1A30" w:rsidRDefault="00A53190" w:rsidP="00BE7443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izvedb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3190" w:rsidRPr="009F1A30" w:rsidRDefault="00A53190" w:rsidP="00BE7443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A53190" w:rsidRPr="009F1A30" w:rsidRDefault="00A53190" w:rsidP="00BE7443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_________________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bottom"/>
          </w:tcPr>
          <w:p w:rsidR="00A53190" w:rsidRPr="009F1A30" w:rsidRDefault="00A53190" w:rsidP="00BE7443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________________</w:t>
            </w:r>
          </w:p>
        </w:tc>
      </w:tr>
      <w:tr w:rsidR="009F1A30" w:rsidRPr="009F1A30" w:rsidTr="00E84D75">
        <w:trPr>
          <w:trHeight w:val="315"/>
          <w:jc w:val="center"/>
        </w:trPr>
        <w:tc>
          <w:tcPr>
            <w:tcW w:w="9207" w:type="dxa"/>
            <w:gridSpan w:val="6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74049D" w:rsidRPr="009F1A30" w:rsidRDefault="0074049D" w:rsidP="00E84D75">
            <w:pPr>
              <w:rPr>
                <w:rFonts w:cs="Arial"/>
                <w:b/>
                <w:i/>
                <w:sz w:val="16"/>
                <w:szCs w:val="16"/>
              </w:rPr>
            </w:pPr>
          </w:p>
          <w:p w:rsidR="0074049D" w:rsidRPr="009F1A30" w:rsidRDefault="00A53190" w:rsidP="00E84D75">
            <w:pPr>
              <w:rPr>
                <w:rFonts w:cs="Arial"/>
                <w:b/>
                <w:i/>
                <w:sz w:val="16"/>
                <w:szCs w:val="16"/>
              </w:rPr>
            </w:pPr>
            <w:r w:rsidRPr="009F1A30">
              <w:rPr>
                <w:rFonts w:cs="Arial"/>
                <w:b/>
                <w:i/>
                <w:sz w:val="16"/>
                <w:szCs w:val="16"/>
              </w:rPr>
              <w:t>D</w:t>
            </w:r>
            <w:r w:rsidR="0074049D" w:rsidRPr="009F1A30">
              <w:rPr>
                <w:rFonts w:cs="Arial"/>
                <w:b/>
                <w:i/>
                <w:sz w:val="16"/>
                <w:szCs w:val="16"/>
              </w:rPr>
              <w:t xml:space="preserve">. Cena za dodatni km nad normo in dodatne prevoze </w:t>
            </w:r>
          </w:p>
          <w:p w:rsidR="0074049D" w:rsidRPr="009F1A30" w:rsidRDefault="0074049D" w:rsidP="00E84D75">
            <w:pPr>
              <w:rPr>
                <w:rFonts w:cs="Arial"/>
                <w:b/>
                <w:i/>
                <w:sz w:val="16"/>
                <w:szCs w:val="16"/>
              </w:rPr>
            </w:pPr>
          </w:p>
        </w:tc>
      </w:tr>
      <w:tr w:rsidR="009F1A30" w:rsidRPr="009F1A30" w:rsidTr="00E84D75">
        <w:trPr>
          <w:trHeight w:val="536"/>
          <w:jc w:val="center"/>
        </w:trPr>
        <w:tc>
          <w:tcPr>
            <w:tcW w:w="63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Pr="009F1A30" w:rsidRDefault="0074049D" w:rsidP="00E84D75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1.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Pr="009F1A30" w:rsidRDefault="0074049D" w:rsidP="00E84D75">
            <w:pPr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Cena za MINIBUS za 19 sedežni in več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Pr="009F1A30" w:rsidRDefault="0016745A" w:rsidP="00E84D7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Pr="009F1A30" w:rsidRDefault="0074049D" w:rsidP="00E84D75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km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49D" w:rsidRPr="009F1A30" w:rsidRDefault="0074049D" w:rsidP="00E84D75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________________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bottom"/>
          </w:tcPr>
          <w:p w:rsidR="0074049D" w:rsidRPr="009F1A30" w:rsidRDefault="0074049D" w:rsidP="00E84D75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_______________</w:t>
            </w:r>
          </w:p>
        </w:tc>
      </w:tr>
      <w:tr w:rsidR="009F1A30" w:rsidRPr="009F1A30" w:rsidTr="00E84D75">
        <w:trPr>
          <w:trHeight w:val="741"/>
          <w:jc w:val="center"/>
        </w:trPr>
        <w:tc>
          <w:tcPr>
            <w:tcW w:w="63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3190" w:rsidRPr="009F1A30" w:rsidRDefault="00A53190" w:rsidP="00A53190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 xml:space="preserve">2..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90" w:rsidRPr="009F1A30" w:rsidRDefault="00A53190" w:rsidP="00A53190">
            <w:pPr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 xml:space="preserve">Cena za 30 sedežni avtobus in več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90" w:rsidRPr="009F1A30" w:rsidRDefault="00A53190" w:rsidP="00A53190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90" w:rsidRPr="009F1A30" w:rsidRDefault="00A53190" w:rsidP="00A53190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km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3190" w:rsidRPr="009F1A30" w:rsidRDefault="00A53190" w:rsidP="00A53190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A53190" w:rsidRPr="009F1A30" w:rsidRDefault="00A53190" w:rsidP="00A53190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_________________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bottom"/>
          </w:tcPr>
          <w:p w:rsidR="00A53190" w:rsidRPr="009F1A30" w:rsidRDefault="00A53190" w:rsidP="00A53190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A53190" w:rsidRPr="009F1A30" w:rsidRDefault="00A53190" w:rsidP="00A53190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________________</w:t>
            </w:r>
          </w:p>
        </w:tc>
      </w:tr>
      <w:tr w:rsidR="009F1A30" w:rsidRPr="009F1A30" w:rsidTr="00E84D75">
        <w:trPr>
          <w:trHeight w:val="741"/>
          <w:jc w:val="center"/>
        </w:trPr>
        <w:tc>
          <w:tcPr>
            <w:tcW w:w="63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190" w:rsidRPr="009F1A30" w:rsidRDefault="00A53190" w:rsidP="00A53190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 xml:space="preserve">3..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190" w:rsidRPr="009F1A30" w:rsidRDefault="00A53190" w:rsidP="00A53190">
            <w:pPr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 xml:space="preserve">Cena za 50 sedežni avtobus in več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190" w:rsidRPr="009F1A30" w:rsidRDefault="00A53190" w:rsidP="00A53190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300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190" w:rsidRPr="009F1A30" w:rsidRDefault="00A53190" w:rsidP="00A53190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km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3190" w:rsidRPr="009F1A30" w:rsidRDefault="00A53190" w:rsidP="00A53190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A53190" w:rsidRPr="009F1A30" w:rsidRDefault="00A53190" w:rsidP="00A53190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_________________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bottom"/>
          </w:tcPr>
          <w:p w:rsidR="00A53190" w:rsidRPr="009F1A30" w:rsidRDefault="00A53190" w:rsidP="00A53190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A53190" w:rsidRPr="009F1A30" w:rsidRDefault="00A53190" w:rsidP="00A53190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________________</w:t>
            </w:r>
          </w:p>
        </w:tc>
      </w:tr>
      <w:tr w:rsidR="009F1A30" w:rsidRPr="009F1A30" w:rsidTr="00E84D75">
        <w:trPr>
          <w:trHeight w:val="709"/>
          <w:jc w:val="center"/>
        </w:trPr>
        <w:tc>
          <w:tcPr>
            <w:tcW w:w="63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190" w:rsidRPr="009F1A30" w:rsidRDefault="00A53190" w:rsidP="00A53190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4.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190" w:rsidRPr="009F1A30" w:rsidRDefault="00A53190" w:rsidP="00A53190">
            <w:pPr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 xml:space="preserve">Cena za 57 sedežni avtobus in več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190" w:rsidRPr="009F1A30" w:rsidRDefault="0016745A" w:rsidP="00A5319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190" w:rsidRPr="009F1A30" w:rsidRDefault="00A53190" w:rsidP="00A53190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km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3190" w:rsidRPr="009F1A30" w:rsidRDefault="00A53190" w:rsidP="00A53190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A53190" w:rsidRPr="009F1A30" w:rsidRDefault="00A53190" w:rsidP="00A53190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________________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bottom"/>
          </w:tcPr>
          <w:p w:rsidR="00A53190" w:rsidRPr="009F1A30" w:rsidRDefault="00A53190" w:rsidP="00A53190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A53190" w:rsidRPr="009F1A30" w:rsidRDefault="00A53190" w:rsidP="00A53190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________________</w:t>
            </w:r>
          </w:p>
        </w:tc>
      </w:tr>
      <w:tr w:rsidR="009F1A30" w:rsidRPr="009F1A30" w:rsidTr="00E84D75">
        <w:trPr>
          <w:trHeight w:val="500"/>
          <w:jc w:val="center"/>
        </w:trPr>
        <w:tc>
          <w:tcPr>
            <w:tcW w:w="6951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190" w:rsidRPr="009F1A30" w:rsidRDefault="00A53190" w:rsidP="00A5319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F1A30">
              <w:rPr>
                <w:rFonts w:cs="Arial"/>
                <w:b/>
                <w:sz w:val="16"/>
                <w:szCs w:val="16"/>
              </w:rPr>
              <w:t>Vrednost skupaj (A+B+C+D) v EUR brez DDV</w:t>
            </w:r>
          </w:p>
        </w:tc>
        <w:tc>
          <w:tcPr>
            <w:tcW w:w="225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bottom"/>
          </w:tcPr>
          <w:p w:rsidR="00A53190" w:rsidRPr="009F1A30" w:rsidRDefault="00A53190" w:rsidP="00A53190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A53190" w:rsidRPr="009F1A30" w:rsidRDefault="00A53190" w:rsidP="00A53190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_________________</w:t>
            </w:r>
          </w:p>
        </w:tc>
      </w:tr>
      <w:tr w:rsidR="009F1A30" w:rsidRPr="009F1A30" w:rsidTr="00E84D75">
        <w:trPr>
          <w:trHeight w:val="359"/>
          <w:jc w:val="center"/>
        </w:trPr>
        <w:tc>
          <w:tcPr>
            <w:tcW w:w="6951" w:type="dxa"/>
            <w:gridSpan w:val="5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190" w:rsidRPr="009F1A30" w:rsidRDefault="00A53190" w:rsidP="00A53190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lastRenderedPageBreak/>
              <w:t>Popust _____ %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bottom"/>
          </w:tcPr>
          <w:p w:rsidR="00A53190" w:rsidRPr="009F1A30" w:rsidRDefault="00A53190" w:rsidP="00A53190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A53190" w:rsidRPr="009F1A30" w:rsidRDefault="00A53190" w:rsidP="00A53190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_________________</w:t>
            </w:r>
          </w:p>
        </w:tc>
      </w:tr>
      <w:tr w:rsidR="009F1A30" w:rsidRPr="009F1A30" w:rsidTr="00E84D75">
        <w:trPr>
          <w:trHeight w:val="458"/>
          <w:jc w:val="center"/>
        </w:trPr>
        <w:tc>
          <w:tcPr>
            <w:tcW w:w="6951" w:type="dxa"/>
            <w:gridSpan w:val="5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53190" w:rsidRPr="009F1A30" w:rsidRDefault="00A53190" w:rsidP="00A5319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F1A30">
              <w:rPr>
                <w:rFonts w:cs="Arial"/>
                <w:b/>
                <w:sz w:val="16"/>
                <w:szCs w:val="16"/>
              </w:rPr>
              <w:t>Končna vrednost skupaj (A+B+C+D) v EUR brez DDV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A53190" w:rsidRPr="009F1A30" w:rsidRDefault="00A53190" w:rsidP="00A53190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A53190" w:rsidRPr="009F1A30" w:rsidRDefault="00A53190" w:rsidP="00A53190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_________________</w:t>
            </w:r>
          </w:p>
        </w:tc>
      </w:tr>
      <w:tr w:rsidR="009F1A30" w:rsidRPr="009F1A30" w:rsidTr="00E84D75">
        <w:trPr>
          <w:trHeight w:val="493"/>
          <w:jc w:val="center"/>
        </w:trPr>
        <w:tc>
          <w:tcPr>
            <w:tcW w:w="6951" w:type="dxa"/>
            <w:gridSpan w:val="5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190" w:rsidRPr="009F1A30" w:rsidRDefault="00A53190" w:rsidP="00A5319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A53190" w:rsidRPr="009F1A30" w:rsidRDefault="00A53190" w:rsidP="00A5319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F1A30">
              <w:rPr>
                <w:rFonts w:cs="Arial"/>
                <w:b/>
                <w:sz w:val="16"/>
                <w:szCs w:val="16"/>
              </w:rPr>
              <w:t>DDV 9,5  %</w:t>
            </w:r>
          </w:p>
          <w:p w:rsidR="00A53190" w:rsidRPr="009F1A30" w:rsidRDefault="00A53190" w:rsidP="00A5319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bottom"/>
          </w:tcPr>
          <w:p w:rsidR="00A53190" w:rsidRPr="009F1A30" w:rsidRDefault="00A53190" w:rsidP="00A53190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A53190" w:rsidRPr="009F1A30" w:rsidRDefault="00A53190" w:rsidP="00A53190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_________________</w:t>
            </w:r>
          </w:p>
        </w:tc>
      </w:tr>
      <w:tr w:rsidR="009F1A30" w:rsidRPr="009F1A30" w:rsidTr="00E84D75">
        <w:trPr>
          <w:trHeight w:val="517"/>
          <w:jc w:val="center"/>
        </w:trPr>
        <w:tc>
          <w:tcPr>
            <w:tcW w:w="6951" w:type="dxa"/>
            <w:gridSpan w:val="5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53190" w:rsidRPr="009F1A30" w:rsidRDefault="00A53190" w:rsidP="00A5319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F1A30">
              <w:rPr>
                <w:rFonts w:cs="Arial"/>
                <w:b/>
                <w:sz w:val="16"/>
                <w:szCs w:val="16"/>
              </w:rPr>
              <w:t>Končna vrednost skupaj EUR z DDV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A53190" w:rsidRPr="009F1A30" w:rsidRDefault="00A53190" w:rsidP="00A53190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A53190" w:rsidRPr="009F1A30" w:rsidRDefault="00A53190" w:rsidP="00A53190">
            <w:pPr>
              <w:jc w:val="center"/>
              <w:rPr>
                <w:rFonts w:cs="Arial"/>
                <w:sz w:val="16"/>
                <w:szCs w:val="16"/>
              </w:rPr>
            </w:pPr>
            <w:r w:rsidRPr="009F1A30">
              <w:rPr>
                <w:rFonts w:cs="Arial"/>
                <w:sz w:val="16"/>
                <w:szCs w:val="16"/>
              </w:rPr>
              <w:t>_________________</w:t>
            </w:r>
          </w:p>
        </w:tc>
      </w:tr>
    </w:tbl>
    <w:p w:rsidR="0074049D" w:rsidRPr="009F1A30" w:rsidRDefault="0074049D" w:rsidP="0074049D">
      <w:pPr>
        <w:rPr>
          <w:rFonts w:cs="Arial"/>
          <w:u w:val="single"/>
        </w:rPr>
      </w:pPr>
    </w:p>
    <w:p w:rsidR="0074049D" w:rsidRPr="009F1A30" w:rsidRDefault="0074049D" w:rsidP="0074049D">
      <w:pPr>
        <w:rPr>
          <w:rFonts w:cs="Arial"/>
          <w:u w:val="single"/>
        </w:rPr>
      </w:pPr>
      <w:r w:rsidRPr="009F1A30">
        <w:rPr>
          <w:rFonts w:cs="Arial"/>
          <w:u w:val="single"/>
        </w:rPr>
        <w:t>Stroške parkirnin in cestnin za notranji in mednarodni promet bosta naročnik in izbran izvajalec poračunala po dejansko opravljenih stroških s predložitvijo dokazil.</w:t>
      </w:r>
    </w:p>
    <w:p w:rsidR="0074049D" w:rsidRPr="009F1A30" w:rsidRDefault="0074049D" w:rsidP="0074049D">
      <w:pPr>
        <w:rPr>
          <w:rFonts w:cs="Arial"/>
        </w:rPr>
      </w:pPr>
    </w:p>
    <w:p w:rsidR="00A53190" w:rsidRPr="009F1A30" w:rsidRDefault="001C73DD" w:rsidP="0074049D">
      <w:pPr>
        <w:rPr>
          <w:rFonts w:cs="Arial"/>
        </w:rPr>
      </w:pPr>
      <w:r w:rsidRPr="009F1A30">
        <w:rPr>
          <w:rFonts w:cs="Arial"/>
        </w:rPr>
        <w:t>Poldnevni</w:t>
      </w:r>
      <w:r w:rsidR="0074049D" w:rsidRPr="009F1A30">
        <w:rPr>
          <w:rFonts w:cs="Arial"/>
        </w:rPr>
        <w:t xml:space="preserve"> najem avtobusa predstavlja do 150 km prevožene poti od 7:00 do 14:00 ure. Celodnevni najem avtobusa predstavlja do 300 km prevožene poti. </w:t>
      </w:r>
      <w:r w:rsidR="00A53190" w:rsidRPr="009F1A30">
        <w:rPr>
          <w:rFonts w:cs="Arial"/>
        </w:rPr>
        <w:t xml:space="preserve">Krajši najem avtobusa </w:t>
      </w:r>
      <w:r w:rsidR="008127A7" w:rsidRPr="009F1A30">
        <w:rPr>
          <w:rFonts w:cs="Arial"/>
        </w:rPr>
        <w:t xml:space="preserve">predstavlja do 125 km prevožene poti </w:t>
      </w:r>
      <w:r w:rsidR="00A53190" w:rsidRPr="009F1A30">
        <w:rPr>
          <w:rFonts w:cs="Arial"/>
        </w:rPr>
        <w:t>do 4 ure</w:t>
      </w:r>
      <w:r w:rsidR="008127A7" w:rsidRPr="009F1A30">
        <w:rPr>
          <w:rFonts w:cs="Arial"/>
        </w:rPr>
        <w:t xml:space="preserve">. </w:t>
      </w:r>
      <w:r w:rsidR="0074049D" w:rsidRPr="009F1A30">
        <w:rPr>
          <w:rFonts w:cs="Arial"/>
        </w:rPr>
        <w:t xml:space="preserve">Če je pri poldnevnem najemu prevožena razdalja daljša od 150 km ali pri celodnevnem najemu prevožena razdalja daljša od 300 km, </w:t>
      </w:r>
      <w:r w:rsidR="008127A7" w:rsidRPr="009F1A30">
        <w:rPr>
          <w:rFonts w:cs="Arial"/>
        </w:rPr>
        <w:t xml:space="preserve">ali krajšem najemu prevožena razdalja daljša od  125 km </w:t>
      </w:r>
      <w:r w:rsidR="0074049D" w:rsidRPr="009F1A30">
        <w:rPr>
          <w:rFonts w:cs="Arial"/>
        </w:rPr>
        <w:t xml:space="preserve">prevoznik zaračuna dodatne prevožene kilometre, ki so navedeni pod točko </w:t>
      </w:r>
      <w:r w:rsidR="00A53190" w:rsidRPr="009F1A30">
        <w:rPr>
          <w:rFonts w:cs="Arial"/>
        </w:rPr>
        <w:t>D</w:t>
      </w:r>
      <w:r w:rsidR="0074049D" w:rsidRPr="009F1A30">
        <w:rPr>
          <w:rFonts w:cs="Arial"/>
        </w:rPr>
        <w:t>.</w:t>
      </w:r>
    </w:p>
    <w:p w:rsidR="00A53190" w:rsidRPr="009F1A30" w:rsidRDefault="00A53190" w:rsidP="0074049D">
      <w:pPr>
        <w:rPr>
          <w:rFonts w:cs="Arial"/>
        </w:rPr>
      </w:pPr>
    </w:p>
    <w:p w:rsidR="0074049D" w:rsidRPr="009F1A30" w:rsidRDefault="0074049D" w:rsidP="0074049D">
      <w:pPr>
        <w:rPr>
          <w:rFonts w:cs="Arial"/>
        </w:rPr>
      </w:pPr>
      <w:r w:rsidRPr="009F1A30">
        <w:rPr>
          <w:rFonts w:cs="Arial"/>
        </w:rPr>
        <w:t xml:space="preserve">Naročnik občasno potrebuje prevoze, ki niso zajeti v predvidenem programu, ko mora izvesti določeno dejavnost, ki v času tega razpisa še ni znana. Dodatni prevozi so zajeti pod točko </w:t>
      </w:r>
      <w:r w:rsidR="008127A7" w:rsidRPr="009F1A30">
        <w:rPr>
          <w:rFonts w:cs="Arial"/>
        </w:rPr>
        <w:t>D</w:t>
      </w:r>
      <w:r w:rsidRPr="009F1A30">
        <w:rPr>
          <w:rFonts w:cs="Arial"/>
        </w:rPr>
        <w:t>.</w:t>
      </w:r>
    </w:p>
    <w:p w:rsidR="0074049D" w:rsidRPr="009F1A30" w:rsidRDefault="0074049D" w:rsidP="0074049D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</w:rPr>
      </w:pPr>
    </w:p>
    <w:p w:rsidR="0074049D" w:rsidRDefault="0074049D" w:rsidP="0074049D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74049D" w:rsidRDefault="0074049D" w:rsidP="0074049D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74049D" w:rsidTr="00E84D75">
        <w:tc>
          <w:tcPr>
            <w:tcW w:w="3430" w:type="dxa"/>
            <w:hideMark/>
          </w:tcPr>
          <w:p w:rsidR="0074049D" w:rsidRPr="00395376" w:rsidRDefault="0074049D" w:rsidP="00E84D7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74049D" w:rsidRDefault="0074049D" w:rsidP="00E84D75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74049D" w:rsidRPr="00395376" w:rsidRDefault="0074049D" w:rsidP="00E84D7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odgovorne osebe:</w:t>
            </w:r>
          </w:p>
        </w:tc>
      </w:tr>
      <w:tr w:rsidR="0074049D" w:rsidTr="00E84D75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74049D" w:rsidRDefault="0074049D" w:rsidP="00E84D75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74049D" w:rsidRDefault="0074049D" w:rsidP="00E84D75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74049D" w:rsidRDefault="0074049D" w:rsidP="00E84D75">
            <w:pPr>
              <w:rPr>
                <w:color w:val="FFFFFF"/>
                <w:szCs w:val="24"/>
                <w:lang w:eastAsia="en-US"/>
              </w:rPr>
            </w:pPr>
          </w:p>
          <w:p w:rsidR="0074049D" w:rsidRDefault="0074049D" w:rsidP="00E84D75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1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74049D" w:rsidRDefault="0074049D" w:rsidP="00E84D75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74049D" w:rsidRDefault="0074049D" w:rsidP="00E84D75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74049D" w:rsidTr="00E84D75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74049D" w:rsidRDefault="0074049D" w:rsidP="00E84D7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74049D" w:rsidRDefault="0074049D" w:rsidP="00E84D75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74049D" w:rsidRPr="00395376" w:rsidRDefault="0074049D" w:rsidP="00E84D75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74049D" w:rsidRPr="00395376" w:rsidRDefault="0074049D" w:rsidP="00E84D75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>Podpis odgovorne osebe:</w:t>
            </w:r>
          </w:p>
        </w:tc>
      </w:tr>
      <w:tr w:rsidR="0074049D" w:rsidTr="00E84D75">
        <w:tc>
          <w:tcPr>
            <w:tcW w:w="3430" w:type="dxa"/>
            <w:hideMark/>
          </w:tcPr>
          <w:p w:rsidR="0074049D" w:rsidRDefault="0074049D" w:rsidP="00E84D7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74049D" w:rsidRDefault="0074049D" w:rsidP="00E84D75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74049D" w:rsidRDefault="0074049D" w:rsidP="00E84D75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74049D" w:rsidRDefault="0074049D" w:rsidP="0074049D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</w:rPr>
      </w:pPr>
      <w:bookmarkStart w:id="0" w:name="_GoBack"/>
      <w:bookmarkEnd w:id="0"/>
    </w:p>
    <w:sectPr w:rsidR="00740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4C6" w:rsidRDefault="001E34C6" w:rsidP="0074049D">
      <w:r>
        <w:separator/>
      </w:r>
    </w:p>
  </w:endnote>
  <w:endnote w:type="continuationSeparator" w:id="0">
    <w:p w:rsidR="001E34C6" w:rsidRDefault="001E34C6" w:rsidP="0074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4C6" w:rsidRDefault="001E34C6" w:rsidP="0074049D">
      <w:r>
        <w:separator/>
      </w:r>
    </w:p>
  </w:footnote>
  <w:footnote w:type="continuationSeparator" w:id="0">
    <w:p w:rsidR="001E34C6" w:rsidRDefault="001E34C6" w:rsidP="0074049D">
      <w:r>
        <w:continuationSeparator/>
      </w:r>
    </w:p>
  </w:footnote>
  <w:footnote w:id="1">
    <w:p w:rsidR="0074049D" w:rsidRDefault="0074049D" w:rsidP="0074049D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6432E"/>
    <w:multiLevelType w:val="hybridMultilevel"/>
    <w:tmpl w:val="4734092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9D"/>
    <w:rsid w:val="000F7AE4"/>
    <w:rsid w:val="0016745A"/>
    <w:rsid w:val="001C73DD"/>
    <w:rsid w:val="001E34C6"/>
    <w:rsid w:val="00207016"/>
    <w:rsid w:val="002379DF"/>
    <w:rsid w:val="00263BBE"/>
    <w:rsid w:val="002B2ADA"/>
    <w:rsid w:val="0046204A"/>
    <w:rsid w:val="005D373A"/>
    <w:rsid w:val="0074049D"/>
    <w:rsid w:val="008127A7"/>
    <w:rsid w:val="009464FF"/>
    <w:rsid w:val="00982F79"/>
    <w:rsid w:val="009F1A30"/>
    <w:rsid w:val="00A53190"/>
    <w:rsid w:val="00A60526"/>
    <w:rsid w:val="00BB2CAB"/>
    <w:rsid w:val="00BC5E75"/>
    <w:rsid w:val="00BF1252"/>
    <w:rsid w:val="00C46D12"/>
    <w:rsid w:val="00D107AE"/>
    <w:rsid w:val="00D54260"/>
    <w:rsid w:val="00DD7601"/>
    <w:rsid w:val="00E427C6"/>
    <w:rsid w:val="00F76D04"/>
    <w:rsid w:val="00FA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1E17"/>
  <w15:chartTrackingRefBased/>
  <w15:docId w15:val="{23B52702-BF62-4CD4-97DB-80DA3D01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5319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rsid w:val="0074049D"/>
    <w:rPr>
      <w:vertAlign w:val="superscript"/>
    </w:rPr>
  </w:style>
  <w:style w:type="paragraph" w:styleId="Odstavekseznama">
    <w:name w:val="List Paragraph"/>
    <w:basedOn w:val="Navaden"/>
    <w:link w:val="OdstavekseznamaZnak"/>
    <w:uiPriority w:val="34"/>
    <w:qFormat/>
    <w:rsid w:val="0074049D"/>
    <w:pPr>
      <w:ind w:left="708"/>
      <w:jc w:val="left"/>
    </w:p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74049D"/>
    <w:rPr>
      <w:rFonts w:ascii="Arial" w:eastAsia="Times New Roman" w:hAnsi="Arial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F1A3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F1A30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racunovodstvo1</dc:creator>
  <cp:keywords/>
  <dc:description/>
  <cp:lastModifiedBy>racunovodstvo1</cp:lastModifiedBy>
  <cp:revision>9</cp:revision>
  <cp:lastPrinted>2022-06-15T12:16:00Z</cp:lastPrinted>
  <dcterms:created xsi:type="dcterms:W3CDTF">2022-06-09T11:00:00Z</dcterms:created>
  <dcterms:modified xsi:type="dcterms:W3CDTF">2022-06-16T09:06:00Z</dcterms:modified>
</cp:coreProperties>
</file>