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92" w:rsidRPr="00456948" w:rsidRDefault="00990592" w:rsidP="0045694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B2C05" w:rsidRPr="00456948" w:rsidRDefault="00DB2C05" w:rsidP="00456948">
      <w:pPr>
        <w:jc w:val="center"/>
        <w:rPr>
          <w:b/>
          <w:sz w:val="28"/>
          <w:szCs w:val="28"/>
        </w:rPr>
      </w:pPr>
      <w:r w:rsidRPr="00456948">
        <w:rPr>
          <w:b/>
          <w:sz w:val="28"/>
          <w:szCs w:val="28"/>
        </w:rPr>
        <w:t>Priloga 5</w:t>
      </w:r>
    </w:p>
    <w:p w:rsidR="00DB2C05" w:rsidRDefault="00DB2C05" w:rsidP="00DB2C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MOBILNOSTI</w:t>
      </w:r>
    </w:p>
    <w:p w:rsidR="00DB2C05" w:rsidRPr="00DB2C05" w:rsidRDefault="00DB2C05" w:rsidP="00DB2C05">
      <w:pPr>
        <w:jc w:val="center"/>
        <w:rPr>
          <w:b/>
          <w:sz w:val="24"/>
          <w:szCs w:val="24"/>
        </w:rPr>
      </w:pPr>
      <w:r w:rsidRPr="004325DD">
        <w:rPr>
          <w:b/>
          <w:sz w:val="24"/>
          <w:szCs w:val="24"/>
        </w:rPr>
        <w:t xml:space="preserve">STAFF MOBILITY FOR TRAINING (STT) </w:t>
      </w:r>
    </w:p>
    <w:p w:rsidR="00DB2C05" w:rsidRDefault="00DB2C05" w:rsidP="00DB2C05"/>
    <w:p w:rsidR="00DB2C05" w:rsidRPr="00DB2C05" w:rsidRDefault="00DB2C05" w:rsidP="00DB2C05">
      <w:r w:rsidRPr="00DB2C05">
        <w:t>Kratek opis pridobljenih izkušenj in znanj z opravljene mobilnosti</w:t>
      </w:r>
      <w:r w:rsidR="00ED42FB">
        <w:t xml:space="preserve"> (1000-15</w:t>
      </w:r>
      <w:r>
        <w:t xml:space="preserve">00 </w:t>
      </w:r>
      <w:r w:rsidR="00E942BD">
        <w:t>znakov brez presledkov</w:t>
      </w:r>
      <w:r>
        <w:t xml:space="preserve">, zaželeno v </w:t>
      </w:r>
      <w:r w:rsidR="00D048AF">
        <w:t xml:space="preserve">slovenskem </w:t>
      </w:r>
      <w:r>
        <w:t xml:space="preserve">jeziku):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C05" w:rsidTr="00DB2C05">
        <w:tc>
          <w:tcPr>
            <w:tcW w:w="9212" w:type="dxa"/>
          </w:tcPr>
          <w:p w:rsidR="00DB2C05" w:rsidRDefault="00DB2C05" w:rsidP="00DB2C05"/>
          <w:p w:rsidR="00174BC5" w:rsidRDefault="00174BC5" w:rsidP="00174BC5">
            <w:pPr>
              <w:rPr>
                <w:rFonts w:cstheme="minorHAnsi"/>
                <w:color w:val="000000"/>
                <w:lang w:eastAsia="sl-SI"/>
              </w:rPr>
            </w:pPr>
            <w:r w:rsidRPr="00174BC5">
              <w:rPr>
                <w:rFonts w:cstheme="minorHAnsi"/>
                <w:color w:val="000000"/>
                <w:lang w:eastAsia="sl-SI"/>
              </w:rPr>
              <w:t>Pri vodenju mednarodnih projektnih timov se zavedamo, kako pomembno je posvečati pozornost ustrezni komunikaciji. Tudi zato izboljšujemo jezikovne kompetence.</w:t>
            </w:r>
          </w:p>
          <w:p w:rsidR="00174BC5" w:rsidRPr="00174BC5" w:rsidRDefault="00174BC5" w:rsidP="00174BC5">
            <w:pPr>
              <w:rPr>
                <w:rFonts w:cstheme="minorHAnsi"/>
                <w:color w:val="000000"/>
                <w:lang w:eastAsia="sl-SI"/>
              </w:rPr>
            </w:pPr>
          </w:p>
          <w:p w:rsidR="00174BC5" w:rsidRPr="00174BC5" w:rsidRDefault="00174BC5" w:rsidP="00174BC5">
            <w:pPr>
              <w:pStyle w:val="Naslov3"/>
              <w:shd w:val="clear" w:color="auto" w:fill="FFFFFF"/>
              <w:spacing w:before="0" w:after="240"/>
              <w:outlineLvl w:val="2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174BC5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V juliju 2022 se je mobilnosti na Cipru udeležila naša predavateljica Milena Maček Jerala. Shipconov tečaj </w:t>
            </w:r>
            <w:r w:rsidRPr="00174BC5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English for Educators: Business English &amp; Management</w:t>
            </w:r>
            <w:r w:rsidRPr="00174BC5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 je bil zasnovan za izpopolnjevanje naprednih govorcev angleščine v izobraževalnem in poslovnem okolju. Poudarek je bil na strategijah učinkovitega ustnega izražanja in razumevanja govorjene angleščine v neformalnem in formalnem okolju ter je vključeval veščine, kot so: reševanje konfliktov, pogajanja, komunikacija, poslovna etika, delegiranje nalog, timsko delo, reševanje problemov, odločanje in strateško razmišljanje. Po zaključku tečaja so vsi udeleženci izboljšali komunikacijske veščine v angleščini, razvijali besedišče in izboljšali samozavest v govorjeni angleščini.</w:t>
            </w:r>
          </w:p>
          <w:p w:rsidR="00174BC5" w:rsidRPr="00174BC5" w:rsidRDefault="00174BC5" w:rsidP="00174BC5">
            <w:pPr>
              <w:pStyle w:val="Naslov3"/>
              <w:shd w:val="clear" w:color="auto" w:fill="FFFFFF"/>
              <w:spacing w:before="0" w:after="240"/>
              <w:outlineLvl w:val="2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174BC5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V popoldanskem času so</w:t>
            </w:r>
            <w:r w:rsidRPr="00174B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74BC5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si ogledali nekaj lokalnih znamenitosti, npr. Grad Limassol, Kaledonske slapove, legendarno vasico Omodos s samostanom Svetega križa in Afroditino skalo, kjer naj bi se po stari legendi rodila ta grška boginja ljubezni.</w:t>
            </w:r>
            <w:r w:rsidRPr="00174B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DB2C05" w:rsidRPr="00174BC5" w:rsidRDefault="00174BC5" w:rsidP="00174BC5">
            <w:pPr>
              <w:rPr>
                <w:rFonts w:cstheme="minorHAnsi"/>
              </w:rPr>
            </w:pPr>
            <w:r w:rsidRPr="00174BC5">
              <w:rPr>
                <w:rFonts w:eastAsia="Times New Roman" w:cstheme="minorHAnsi"/>
                <w:bCs/>
                <w:color w:val="000000"/>
              </w:rPr>
              <w:t>Znanje bo predavateljica uporabila predvsem pri koordinaciji Erasmus+ projekta DIGIAGRI, kjer ji bodo prav prišle vse teme usposabljanja, vključno s samozavestjo za sodelovanje in vodenje poslovnih srečanj v mednarodnih okoljih. Prav tako bo poglobljeno razumevanje najpomembnejših vodstvenih veščin uporabila pri vodenju Kompetenčno-kariernega središča V</w:t>
            </w:r>
            <w:r w:rsidR="00434399">
              <w:rPr>
                <w:rFonts w:eastAsia="Times New Roman" w:cstheme="minorHAnsi"/>
                <w:bCs/>
                <w:color w:val="000000"/>
              </w:rPr>
              <w:t xml:space="preserve">išje strokovne šole </w:t>
            </w:r>
            <w:r w:rsidRPr="00174BC5">
              <w:rPr>
                <w:rFonts w:eastAsia="Times New Roman" w:cstheme="minorHAnsi"/>
                <w:bCs/>
                <w:color w:val="000000"/>
              </w:rPr>
              <w:t xml:space="preserve">(CCC – </w:t>
            </w:r>
            <w:r w:rsidRPr="00174BC5">
              <w:rPr>
                <w:rFonts w:eastAsia="Times New Roman" w:cstheme="minorHAnsi"/>
                <w:bCs/>
                <w:i/>
                <w:iCs/>
                <w:color w:val="000000"/>
              </w:rPr>
              <w:t>Competence &amp; Career Centre</w:t>
            </w:r>
            <w:r w:rsidRPr="00174BC5">
              <w:rPr>
                <w:rFonts w:eastAsia="Times New Roman" w:cstheme="minorHAnsi"/>
                <w:bCs/>
                <w:color w:val="000000"/>
              </w:rPr>
              <w:t>).</w:t>
            </w:r>
          </w:p>
          <w:p w:rsidR="00DB2C05" w:rsidRDefault="00DB2C05" w:rsidP="00DB2C05"/>
          <w:p w:rsidR="00DB2C05" w:rsidRDefault="00DB2C05" w:rsidP="00DB2C05"/>
        </w:tc>
      </w:tr>
    </w:tbl>
    <w:p w:rsidR="00DB2C05" w:rsidRDefault="00DB2C05" w:rsidP="00DB2C05"/>
    <w:p w:rsidR="00DB2C05" w:rsidRPr="00DB2C05" w:rsidRDefault="00DB2C05" w:rsidP="00DB2C05">
      <w:r w:rsidRPr="00DB2C05">
        <w:t>Udeleženec/</w:t>
      </w:r>
      <w:proofErr w:type="spellStart"/>
      <w:r w:rsidRPr="00DB2C05">
        <w:t>ka</w:t>
      </w:r>
      <w:proofErr w:type="spellEnd"/>
      <w:r w:rsidRPr="00DB2C05">
        <w:t xml:space="preserve"> mobilnosti (Ime in Priimek) </w:t>
      </w:r>
      <w:r w:rsidR="006A62D5" w:rsidRPr="00795DDB">
        <w:rPr>
          <w:u w:val="single"/>
        </w:rPr>
        <w:t>Milena Maček Jerala</w:t>
      </w:r>
    </w:p>
    <w:p w:rsidR="00DB2C05" w:rsidRPr="00DB2C05" w:rsidRDefault="00DB2C05" w:rsidP="00DB2C05"/>
    <w:p w:rsidR="00DB2C05" w:rsidRPr="00DB2C05" w:rsidRDefault="00DB2C05" w:rsidP="00DB2C05">
      <w:r w:rsidRPr="00DB2C05">
        <w:t>Podpis</w:t>
      </w:r>
      <w:r>
        <w:t>*</w:t>
      </w:r>
      <w:r w:rsidRPr="00DB2C05">
        <w:t xml:space="preserve"> </w:t>
      </w:r>
      <w:r>
        <w:t>___________________________________________________________________________</w:t>
      </w:r>
    </w:p>
    <w:p w:rsidR="00DB2C05" w:rsidRPr="00DB2C05" w:rsidRDefault="00DB2C05" w:rsidP="00DB2C05"/>
    <w:p w:rsidR="008D2B52" w:rsidRPr="00DB2C05" w:rsidRDefault="00DB2C05" w:rsidP="00DB2C05">
      <w:r>
        <w:t>*</w:t>
      </w:r>
      <w:r w:rsidRPr="00DB2C05">
        <w:t xml:space="preserve">S podpisom soglašam, da se lahko priloženi opis uporablja </w:t>
      </w:r>
      <w:r>
        <w:t>BC Naklo</w:t>
      </w:r>
      <w:r w:rsidRPr="00DB2C05">
        <w:t xml:space="preserve">, </w:t>
      </w:r>
      <w:proofErr w:type="spellStart"/>
      <w:r w:rsidRPr="00DB2C05">
        <w:t>Cmepius</w:t>
      </w:r>
      <w:proofErr w:type="spellEnd"/>
      <w:r w:rsidRPr="00DB2C05">
        <w:t xml:space="preserve">  in Evropska komisija za </w:t>
      </w:r>
      <w:proofErr w:type="spellStart"/>
      <w:r w:rsidRPr="00DB2C05">
        <w:t>diseminacijo</w:t>
      </w:r>
      <w:proofErr w:type="spellEnd"/>
      <w:r w:rsidRPr="00DB2C05">
        <w:t xml:space="preserve"> projekta ERASMUS+</w:t>
      </w:r>
      <w:r w:rsidR="00516951">
        <w:t>.</w:t>
      </w:r>
    </w:p>
    <w:sectPr w:rsidR="008D2B52" w:rsidRPr="00DB2C05" w:rsidSect="00CC77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97" w:rsidRDefault="00621597" w:rsidP="00241DF5">
      <w:pPr>
        <w:spacing w:after="0" w:line="240" w:lineRule="auto"/>
      </w:pPr>
      <w:r>
        <w:separator/>
      </w:r>
    </w:p>
  </w:endnote>
  <w:endnote w:type="continuationSeparator" w:id="0">
    <w:p w:rsidR="00621597" w:rsidRDefault="00621597" w:rsidP="0024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97" w:rsidRDefault="00621597" w:rsidP="00241DF5">
      <w:pPr>
        <w:spacing w:after="0" w:line="240" w:lineRule="auto"/>
      </w:pPr>
      <w:r>
        <w:separator/>
      </w:r>
    </w:p>
  </w:footnote>
  <w:footnote w:type="continuationSeparator" w:id="0">
    <w:p w:rsidR="00621597" w:rsidRDefault="00621597" w:rsidP="0024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DF5" w:rsidRDefault="00241DF5" w:rsidP="00241DF5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4308475</wp:posOffset>
          </wp:positionH>
          <wp:positionV relativeFrom="paragraph">
            <wp:posOffset>-220980</wp:posOffset>
          </wp:positionV>
          <wp:extent cx="1870710" cy="868680"/>
          <wp:effectExtent l="19050" t="0" r="0" b="0"/>
          <wp:wrapTight wrapText="bothSides">
            <wp:wrapPolygon edited="0">
              <wp:start x="-220" y="0"/>
              <wp:lineTo x="-220" y="21316"/>
              <wp:lineTo x="21556" y="21316"/>
              <wp:lineTo x="21556" y="0"/>
              <wp:lineTo x="-220" y="0"/>
            </wp:wrapPolygon>
          </wp:wrapTight>
          <wp:docPr id="3" name="Slika 2" descr="BC Naklo logo_V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 Naklo logo_V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71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-220980</wp:posOffset>
          </wp:positionV>
          <wp:extent cx="2196858" cy="624840"/>
          <wp:effectExtent l="19050" t="0" r="0" b="0"/>
          <wp:wrapNone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plus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858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92"/>
    <w:rsid w:val="00042959"/>
    <w:rsid w:val="000C4F6E"/>
    <w:rsid w:val="000C57E8"/>
    <w:rsid w:val="0015507D"/>
    <w:rsid w:val="00174BC5"/>
    <w:rsid w:val="001F1629"/>
    <w:rsid w:val="00203BB6"/>
    <w:rsid w:val="00241DF5"/>
    <w:rsid w:val="00297B39"/>
    <w:rsid w:val="002B6768"/>
    <w:rsid w:val="004325DD"/>
    <w:rsid w:val="00434399"/>
    <w:rsid w:val="00456948"/>
    <w:rsid w:val="00516951"/>
    <w:rsid w:val="00556292"/>
    <w:rsid w:val="005A4552"/>
    <w:rsid w:val="005F193B"/>
    <w:rsid w:val="005F42BF"/>
    <w:rsid w:val="00621597"/>
    <w:rsid w:val="00677E8C"/>
    <w:rsid w:val="006A62D5"/>
    <w:rsid w:val="007B0AF5"/>
    <w:rsid w:val="007F6C86"/>
    <w:rsid w:val="00861393"/>
    <w:rsid w:val="00876063"/>
    <w:rsid w:val="0089229C"/>
    <w:rsid w:val="008C1FB6"/>
    <w:rsid w:val="008D2B52"/>
    <w:rsid w:val="008D5C0C"/>
    <w:rsid w:val="008E0D50"/>
    <w:rsid w:val="00956A2D"/>
    <w:rsid w:val="00990592"/>
    <w:rsid w:val="009C491F"/>
    <w:rsid w:val="009E628C"/>
    <w:rsid w:val="00A075E6"/>
    <w:rsid w:val="00A5318F"/>
    <w:rsid w:val="00A74BCF"/>
    <w:rsid w:val="00B07F11"/>
    <w:rsid w:val="00CC77E3"/>
    <w:rsid w:val="00D048AF"/>
    <w:rsid w:val="00D4379A"/>
    <w:rsid w:val="00D5130D"/>
    <w:rsid w:val="00D73A1B"/>
    <w:rsid w:val="00DB2C05"/>
    <w:rsid w:val="00DE48FF"/>
    <w:rsid w:val="00E33C24"/>
    <w:rsid w:val="00E92AE3"/>
    <w:rsid w:val="00E942BD"/>
    <w:rsid w:val="00ED42FB"/>
    <w:rsid w:val="00F25E97"/>
    <w:rsid w:val="00F32676"/>
    <w:rsid w:val="00F76E89"/>
    <w:rsid w:val="00F84EF2"/>
    <w:rsid w:val="00FA7730"/>
    <w:rsid w:val="00FB7B75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8E452-A2EE-42BD-8436-0571609F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C77E3"/>
  </w:style>
  <w:style w:type="paragraph" w:styleId="Naslov1">
    <w:name w:val="heading 1"/>
    <w:basedOn w:val="Navaden"/>
    <w:link w:val="Naslov1Znak"/>
    <w:qFormat/>
    <w:rsid w:val="00DB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0"/>
      <w:szCs w:val="3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74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2AE3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241DF5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24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41DF5"/>
  </w:style>
  <w:style w:type="paragraph" w:styleId="Noga">
    <w:name w:val="footer"/>
    <w:basedOn w:val="Navaden"/>
    <w:link w:val="NogaZnak"/>
    <w:uiPriority w:val="99"/>
    <w:semiHidden/>
    <w:unhideWhenUsed/>
    <w:rsid w:val="0024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41DF5"/>
  </w:style>
  <w:style w:type="character" w:customStyle="1" w:styleId="Naslov1Znak">
    <w:name w:val="Naslov 1 Znak"/>
    <w:basedOn w:val="Privzetapisavaodstavka"/>
    <w:link w:val="Naslov1"/>
    <w:rsid w:val="00DB2C05"/>
    <w:rPr>
      <w:rFonts w:ascii="Times New Roman" w:eastAsia="Times New Roman" w:hAnsi="Times New Roman" w:cs="Times New Roman"/>
      <w:b/>
      <w:bCs/>
      <w:color w:val="000000"/>
      <w:kern w:val="36"/>
      <w:sz w:val="30"/>
      <w:szCs w:val="30"/>
      <w:lang w:eastAsia="sl-SI"/>
    </w:rPr>
  </w:style>
  <w:style w:type="table" w:styleId="Tabelamrea">
    <w:name w:val="Table Grid"/>
    <w:basedOn w:val="Navadnatabela"/>
    <w:uiPriority w:val="39"/>
    <w:rsid w:val="00DB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174B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Tina Košir</cp:lastModifiedBy>
  <cp:revision>2</cp:revision>
  <cp:lastPrinted>2021-11-02T08:22:00Z</cp:lastPrinted>
  <dcterms:created xsi:type="dcterms:W3CDTF">2022-09-08T11:15:00Z</dcterms:created>
  <dcterms:modified xsi:type="dcterms:W3CDTF">2022-09-08T11:15:00Z</dcterms:modified>
</cp:coreProperties>
</file>