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03B" w:rsidRPr="00E2603B" w:rsidRDefault="00E2603B" w:rsidP="009610A1">
      <w:pPr>
        <w:jc w:val="center"/>
        <w:rPr>
          <w:b/>
          <w:sz w:val="24"/>
        </w:rPr>
      </w:pPr>
      <w:bookmarkStart w:id="0" w:name="_GoBack"/>
      <w:bookmarkEnd w:id="0"/>
      <w:r w:rsidRPr="00E2603B">
        <w:rPr>
          <w:b/>
          <w:sz w:val="24"/>
        </w:rPr>
        <w:t>CATALOGUE OF KNOWLEDGE</w:t>
      </w:r>
    </w:p>
    <w:p w:rsidR="00E2603B" w:rsidRPr="00E2603B" w:rsidRDefault="00E2603B" w:rsidP="00E2603B">
      <w:pPr>
        <w:jc w:val="both"/>
        <w:rPr>
          <w:b/>
          <w:sz w:val="24"/>
        </w:rPr>
      </w:pPr>
    </w:p>
    <w:p w:rsidR="00E2603B" w:rsidRPr="00E2603B" w:rsidRDefault="00E2603B" w:rsidP="00E2603B">
      <w:pPr>
        <w:jc w:val="both"/>
        <w:rPr>
          <w:b/>
          <w:sz w:val="24"/>
        </w:rPr>
      </w:pPr>
      <w:r w:rsidRPr="00E2603B">
        <w:rPr>
          <w:b/>
          <w:sz w:val="24"/>
        </w:rPr>
        <w:t xml:space="preserve">1. NAME OF </w:t>
      </w:r>
      <w:r>
        <w:rPr>
          <w:b/>
          <w:sz w:val="24"/>
        </w:rPr>
        <w:t xml:space="preserve">THE </w:t>
      </w:r>
      <w:r w:rsidRPr="00E2603B">
        <w:rPr>
          <w:b/>
          <w:sz w:val="24"/>
        </w:rPr>
        <w:t>SUBJECT</w:t>
      </w:r>
    </w:p>
    <w:p w:rsidR="00E2603B" w:rsidRPr="00E2603B" w:rsidRDefault="00E2603B" w:rsidP="00E2603B">
      <w:pPr>
        <w:jc w:val="both"/>
        <w:rPr>
          <w:b/>
          <w:sz w:val="24"/>
        </w:rPr>
      </w:pPr>
    </w:p>
    <w:p w:rsidR="00E2603B" w:rsidRPr="00E2603B" w:rsidRDefault="00E2603B" w:rsidP="00E2603B">
      <w:pPr>
        <w:jc w:val="both"/>
        <w:rPr>
          <w:b/>
          <w:sz w:val="24"/>
        </w:rPr>
      </w:pPr>
      <w:r w:rsidRPr="00E2603B">
        <w:rPr>
          <w:b/>
          <w:sz w:val="24"/>
        </w:rPr>
        <w:t>PRACTICAL EDUCATION: RENEWABLE ENERGY SOURCES</w:t>
      </w:r>
    </w:p>
    <w:p w:rsidR="00E2603B" w:rsidRPr="00E2603B" w:rsidRDefault="00E2603B" w:rsidP="00E2603B">
      <w:pPr>
        <w:jc w:val="both"/>
        <w:rPr>
          <w:b/>
          <w:sz w:val="24"/>
        </w:rPr>
      </w:pPr>
    </w:p>
    <w:p w:rsidR="00E2603B" w:rsidRPr="00E2603B" w:rsidRDefault="00E2603B" w:rsidP="00E2603B">
      <w:pPr>
        <w:jc w:val="both"/>
        <w:rPr>
          <w:b/>
          <w:sz w:val="24"/>
        </w:rPr>
      </w:pPr>
      <w:r w:rsidRPr="00E2603B">
        <w:rPr>
          <w:b/>
          <w:sz w:val="24"/>
        </w:rPr>
        <w:t>2. GENERAL OBJECTIVES</w:t>
      </w:r>
    </w:p>
    <w:p w:rsidR="00E2603B" w:rsidRPr="00E2603B" w:rsidRDefault="00E2603B" w:rsidP="00E2603B">
      <w:pPr>
        <w:jc w:val="both"/>
        <w:rPr>
          <w:sz w:val="24"/>
        </w:rPr>
      </w:pP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The overall objectives of the course are: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developing a professional identity, professional responsibility and a positive attitude to energy, environment and management,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deepen</w:t>
      </w:r>
      <w:r>
        <w:rPr>
          <w:sz w:val="24"/>
        </w:rPr>
        <w:t>ing</w:t>
      </w:r>
      <w:r w:rsidRPr="00E2603B">
        <w:rPr>
          <w:sz w:val="24"/>
        </w:rPr>
        <w:t xml:space="preserve"> knowledge about renewable energy sources and technologies,</w:t>
      </w:r>
    </w:p>
    <w:p w:rsidR="00E2603B" w:rsidRPr="00E2603B" w:rsidRDefault="00E2603B" w:rsidP="00E2603B">
      <w:pPr>
        <w:jc w:val="both"/>
        <w:rPr>
          <w:sz w:val="24"/>
        </w:rPr>
      </w:pPr>
      <w:r>
        <w:rPr>
          <w:sz w:val="24"/>
        </w:rPr>
        <w:t>• d</w:t>
      </w:r>
      <w:r w:rsidRPr="00E2603B">
        <w:rPr>
          <w:sz w:val="24"/>
        </w:rPr>
        <w:t>eveloping habits for regular monitoring of the development, the use of expert sources and methods of energy generation,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training of professional identity, professionalism and accountability in the use of energy,</w:t>
      </w:r>
    </w:p>
    <w:p w:rsidR="00E2603B" w:rsidRPr="00E2603B" w:rsidRDefault="00E2603B" w:rsidP="00E2603B">
      <w:pPr>
        <w:jc w:val="both"/>
        <w:rPr>
          <w:sz w:val="24"/>
        </w:rPr>
      </w:pPr>
      <w:r>
        <w:rPr>
          <w:sz w:val="24"/>
        </w:rPr>
        <w:t>• d</w:t>
      </w:r>
      <w:r w:rsidRPr="00E2603B">
        <w:rPr>
          <w:sz w:val="24"/>
        </w:rPr>
        <w:t>eveloping a rational relationship to the use of energy,</w:t>
      </w:r>
    </w:p>
    <w:p w:rsidR="00E2603B" w:rsidRPr="00E2603B" w:rsidRDefault="00E2603B" w:rsidP="00E2603B">
      <w:pPr>
        <w:jc w:val="both"/>
        <w:rPr>
          <w:sz w:val="24"/>
        </w:rPr>
      </w:pPr>
      <w:r>
        <w:rPr>
          <w:sz w:val="24"/>
        </w:rPr>
        <w:t>• k</w:t>
      </w:r>
      <w:r w:rsidRPr="00E2603B">
        <w:rPr>
          <w:sz w:val="24"/>
        </w:rPr>
        <w:t>nowledge of the principles of energy efficiency,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identify</w:t>
      </w:r>
      <w:r>
        <w:rPr>
          <w:sz w:val="24"/>
        </w:rPr>
        <w:t>ing</w:t>
      </w:r>
      <w:r w:rsidRPr="00E2603B">
        <w:rPr>
          <w:sz w:val="24"/>
        </w:rPr>
        <w:t xml:space="preserve"> the impact of energy on the environment.</w:t>
      </w:r>
    </w:p>
    <w:p w:rsidR="00E2603B" w:rsidRPr="00E2603B" w:rsidRDefault="00E2603B" w:rsidP="00E2603B">
      <w:pPr>
        <w:jc w:val="both"/>
        <w:rPr>
          <w:b/>
          <w:sz w:val="24"/>
        </w:rPr>
      </w:pPr>
    </w:p>
    <w:p w:rsidR="00E2603B" w:rsidRPr="00E2603B" w:rsidRDefault="00E2603B" w:rsidP="00E2603B">
      <w:pPr>
        <w:jc w:val="both"/>
        <w:rPr>
          <w:b/>
          <w:sz w:val="24"/>
        </w:rPr>
      </w:pPr>
      <w:r w:rsidRPr="00E2603B">
        <w:rPr>
          <w:b/>
          <w:sz w:val="24"/>
        </w:rPr>
        <w:t>3. THE SUBJECT</w:t>
      </w:r>
      <w:r>
        <w:rPr>
          <w:b/>
          <w:sz w:val="24"/>
        </w:rPr>
        <w:t xml:space="preserve"> </w:t>
      </w:r>
      <w:r w:rsidRPr="00E2603B">
        <w:rPr>
          <w:b/>
          <w:sz w:val="24"/>
        </w:rPr>
        <w:t>SPECIFIC COMPETENCES</w:t>
      </w:r>
    </w:p>
    <w:p w:rsidR="00E2603B" w:rsidRPr="00E2603B" w:rsidRDefault="00E2603B" w:rsidP="00E2603B">
      <w:pPr>
        <w:jc w:val="both"/>
        <w:rPr>
          <w:sz w:val="24"/>
        </w:rPr>
      </w:pP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In the course the student acquires the following</w:t>
      </w:r>
      <w:r>
        <w:rPr>
          <w:sz w:val="24"/>
        </w:rPr>
        <w:t xml:space="preserve"> competences</w:t>
      </w:r>
      <w:r w:rsidRPr="00E2603B">
        <w:rPr>
          <w:sz w:val="24"/>
        </w:rPr>
        <w:t xml:space="preserve"> in addition to the generic subject</w:t>
      </w:r>
      <w:r>
        <w:rPr>
          <w:sz w:val="24"/>
        </w:rPr>
        <w:t xml:space="preserve"> </w:t>
      </w:r>
      <w:r w:rsidRPr="00E2603B">
        <w:rPr>
          <w:sz w:val="24"/>
        </w:rPr>
        <w:t>specific competences: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act</w:t>
      </w:r>
      <w:r>
        <w:rPr>
          <w:sz w:val="24"/>
        </w:rPr>
        <w:t>ing</w:t>
      </w:r>
      <w:r w:rsidRPr="00E2603B">
        <w:rPr>
          <w:sz w:val="24"/>
        </w:rPr>
        <w:t xml:space="preserve"> professionally, responsibly and professionally in the field of energy;</w:t>
      </w:r>
    </w:p>
    <w:p w:rsidR="00E2603B" w:rsidRPr="00E2603B" w:rsidRDefault="00E2603B" w:rsidP="00E2603B">
      <w:pPr>
        <w:jc w:val="both"/>
        <w:rPr>
          <w:sz w:val="24"/>
        </w:rPr>
      </w:pPr>
      <w:r>
        <w:rPr>
          <w:sz w:val="24"/>
        </w:rPr>
        <w:t>• participating</w:t>
      </w:r>
      <w:r w:rsidRPr="00E2603B">
        <w:rPr>
          <w:sz w:val="24"/>
        </w:rPr>
        <w:t xml:space="preserve"> in the introduction of appropriate technological processes for the use of RES; (Installation of small hydro power plants, wind turbines, photovoltaics, geothermal wells, etc.);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implement</w:t>
      </w:r>
      <w:r>
        <w:rPr>
          <w:sz w:val="24"/>
        </w:rPr>
        <w:t>ing g</w:t>
      </w:r>
      <w:r w:rsidRPr="00E2603B">
        <w:rPr>
          <w:sz w:val="24"/>
        </w:rPr>
        <w:t>re</w:t>
      </w:r>
      <w:r w:rsidR="000217CD">
        <w:rPr>
          <w:sz w:val="24"/>
        </w:rPr>
        <w:t>e</w:t>
      </w:r>
      <w:r w:rsidRPr="00E2603B">
        <w:rPr>
          <w:sz w:val="24"/>
        </w:rPr>
        <w:t>n</w:t>
      </w:r>
      <w:r w:rsidR="000217CD">
        <w:rPr>
          <w:sz w:val="24"/>
        </w:rPr>
        <w:t xml:space="preserve"> ren</w:t>
      </w:r>
      <w:r w:rsidRPr="00E2603B">
        <w:rPr>
          <w:sz w:val="24"/>
        </w:rPr>
        <w:t>ewable energy technologies;</w:t>
      </w:r>
    </w:p>
    <w:p w:rsidR="00E2603B" w:rsidRPr="00E2603B" w:rsidRDefault="000217CD" w:rsidP="00E2603B">
      <w:pPr>
        <w:jc w:val="both"/>
        <w:rPr>
          <w:sz w:val="24"/>
        </w:rPr>
      </w:pPr>
      <w:r>
        <w:rPr>
          <w:sz w:val="24"/>
        </w:rPr>
        <w:t>• knowing</w:t>
      </w:r>
      <w:r w:rsidR="00E2603B" w:rsidRPr="00E2603B">
        <w:rPr>
          <w:sz w:val="24"/>
        </w:rPr>
        <w:t xml:space="preserve"> the principles of sustainable renewable energy sources (RES);</w:t>
      </w:r>
    </w:p>
    <w:p w:rsidR="00E2603B" w:rsidRPr="00E2603B" w:rsidRDefault="000217CD" w:rsidP="00E2603B">
      <w:pPr>
        <w:jc w:val="both"/>
        <w:rPr>
          <w:sz w:val="24"/>
        </w:rPr>
      </w:pPr>
      <w:r>
        <w:rPr>
          <w:sz w:val="24"/>
        </w:rPr>
        <w:t>• recogni</w:t>
      </w:r>
      <w:r w:rsidR="006B7E92">
        <w:rPr>
          <w:sz w:val="24"/>
        </w:rPr>
        <w:t>s</w:t>
      </w:r>
      <w:r>
        <w:rPr>
          <w:sz w:val="24"/>
        </w:rPr>
        <w:t>ing</w:t>
      </w:r>
      <w:r w:rsidR="00E2603B" w:rsidRPr="00E2603B">
        <w:rPr>
          <w:sz w:val="24"/>
        </w:rPr>
        <w:t xml:space="preserve"> the impact of each technology on the environment;</w:t>
      </w:r>
    </w:p>
    <w:p w:rsidR="00E2603B" w:rsidRPr="00E2603B" w:rsidRDefault="000217CD" w:rsidP="00E2603B">
      <w:pPr>
        <w:jc w:val="both"/>
        <w:rPr>
          <w:sz w:val="24"/>
        </w:rPr>
      </w:pPr>
      <w:r>
        <w:rPr>
          <w:sz w:val="24"/>
        </w:rPr>
        <w:t>• assessing</w:t>
      </w:r>
      <w:r w:rsidR="00E2603B" w:rsidRPr="00E2603B">
        <w:rPr>
          <w:sz w:val="24"/>
        </w:rPr>
        <w:t xml:space="preserve"> the short- and long-term effects of the use of RES on the environment;</w:t>
      </w:r>
    </w:p>
    <w:p w:rsidR="00E2603B" w:rsidRPr="00E2603B" w:rsidRDefault="000217CD" w:rsidP="00E2603B">
      <w:pPr>
        <w:jc w:val="both"/>
        <w:rPr>
          <w:sz w:val="24"/>
        </w:rPr>
      </w:pPr>
      <w:r>
        <w:rPr>
          <w:sz w:val="24"/>
        </w:rPr>
        <w:t>• participating</w:t>
      </w:r>
      <w:r w:rsidR="00E2603B" w:rsidRPr="00E2603B">
        <w:rPr>
          <w:sz w:val="24"/>
        </w:rPr>
        <w:t xml:space="preserve"> in the drafting of national and international projects;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inform</w:t>
      </w:r>
      <w:r w:rsidR="000217CD">
        <w:rPr>
          <w:sz w:val="24"/>
        </w:rPr>
        <w:t>ing</w:t>
      </w:r>
      <w:r w:rsidRPr="00E2603B">
        <w:rPr>
          <w:sz w:val="24"/>
        </w:rPr>
        <w:t xml:space="preserve"> the public about the importance of using renewable and other alternative energy sources and materials;</w:t>
      </w:r>
    </w:p>
    <w:p w:rsidR="00E2603B" w:rsidRPr="00E2603B" w:rsidRDefault="00E2603B" w:rsidP="00E2603B">
      <w:pPr>
        <w:jc w:val="both"/>
        <w:rPr>
          <w:sz w:val="24"/>
        </w:rPr>
      </w:pPr>
      <w:r w:rsidRPr="00E2603B">
        <w:rPr>
          <w:sz w:val="24"/>
        </w:rPr>
        <w:t>• carry</w:t>
      </w:r>
      <w:r w:rsidR="000217CD">
        <w:rPr>
          <w:sz w:val="24"/>
        </w:rPr>
        <w:t>ing</w:t>
      </w:r>
      <w:r w:rsidRPr="00E2603B">
        <w:rPr>
          <w:sz w:val="24"/>
        </w:rPr>
        <w:t xml:space="preserve"> out monitoring and biomonitoring of the environment;</w:t>
      </w:r>
    </w:p>
    <w:p w:rsidR="00E2603B" w:rsidRDefault="000217CD" w:rsidP="00E2603B">
      <w:pPr>
        <w:jc w:val="both"/>
        <w:rPr>
          <w:sz w:val="24"/>
        </w:rPr>
      </w:pPr>
      <w:r>
        <w:rPr>
          <w:sz w:val="24"/>
        </w:rPr>
        <w:t>• assessing</w:t>
      </w:r>
      <w:r w:rsidR="00E2603B" w:rsidRPr="00E2603B">
        <w:rPr>
          <w:sz w:val="24"/>
        </w:rPr>
        <w:t xml:space="preserve"> the environmental impacts of each technology.</w:t>
      </w: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286A0A" w:rsidRDefault="00286A0A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Default="00E2603B" w:rsidP="00447C69">
      <w:pPr>
        <w:jc w:val="both"/>
        <w:rPr>
          <w:sz w:val="24"/>
        </w:rPr>
      </w:pPr>
    </w:p>
    <w:p w:rsidR="00E2603B" w:rsidRPr="00B66B7B" w:rsidRDefault="00E2603B" w:rsidP="00E2603B">
      <w:pPr>
        <w:rPr>
          <w:b/>
          <w:sz w:val="24"/>
        </w:rPr>
      </w:pPr>
      <w:r w:rsidRPr="00B66B7B">
        <w:rPr>
          <w:b/>
          <w:sz w:val="24"/>
        </w:rPr>
        <w:lastRenderedPageBreak/>
        <w:t>4. OPERATI</w:t>
      </w:r>
      <w:r>
        <w:rPr>
          <w:b/>
          <w:sz w:val="24"/>
        </w:rPr>
        <w:t>ONAL</w:t>
      </w:r>
      <w:r w:rsidRPr="00B66B7B">
        <w:rPr>
          <w:b/>
          <w:sz w:val="24"/>
        </w:rPr>
        <w:t xml:space="preserve"> </w:t>
      </w:r>
      <w:r>
        <w:rPr>
          <w:b/>
          <w:sz w:val="24"/>
        </w:rPr>
        <w:t>OBJECTIVES</w:t>
      </w:r>
    </w:p>
    <w:p w:rsidR="00E2603B" w:rsidRPr="00B66B7B" w:rsidRDefault="00E2603B" w:rsidP="00E2603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41"/>
      </w:tblGrid>
      <w:tr w:rsidR="00E2603B" w:rsidRPr="00B66B7B" w:rsidTr="00957BD1">
        <w:tc>
          <w:tcPr>
            <w:tcW w:w="4544" w:type="dxa"/>
          </w:tcPr>
          <w:p w:rsidR="00E2603B" w:rsidRPr="00B66B7B" w:rsidRDefault="00E2603B" w:rsidP="00E2603B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bCs/>
                <w:sz w:val="24"/>
              </w:rPr>
              <w:br w:type="page"/>
            </w:r>
            <w:r w:rsidRPr="00B66B7B">
              <w:rPr>
                <w:b/>
                <w:sz w:val="24"/>
              </w:rPr>
              <w:t>INFORMATIV</w:t>
            </w:r>
            <w:r>
              <w:rPr>
                <w:b/>
                <w:sz w:val="24"/>
              </w:rPr>
              <w:t>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4541" w:type="dxa"/>
          </w:tcPr>
          <w:p w:rsidR="00E2603B" w:rsidRPr="00B66B7B" w:rsidRDefault="00E2603B" w:rsidP="00E2603B">
            <w:pPr>
              <w:tabs>
                <w:tab w:val="center" w:pos="4896"/>
                <w:tab w:val="right" w:pos="9432"/>
              </w:tabs>
              <w:jc w:val="center"/>
              <w:rPr>
                <w:b/>
                <w:sz w:val="24"/>
              </w:rPr>
            </w:pPr>
            <w:r w:rsidRPr="00B66B7B">
              <w:rPr>
                <w:b/>
                <w:sz w:val="24"/>
              </w:rPr>
              <w:t>FORMATIV</w:t>
            </w:r>
            <w:r>
              <w:rPr>
                <w:b/>
                <w:sz w:val="24"/>
              </w:rPr>
              <w:t>E</w:t>
            </w:r>
            <w:r w:rsidRPr="00B66B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</w:p>
        </w:tc>
      </w:tr>
      <w:tr w:rsidR="00E2603B" w:rsidRPr="00B66B7B" w:rsidTr="00957BD1">
        <w:tc>
          <w:tcPr>
            <w:tcW w:w="9085" w:type="dxa"/>
            <w:gridSpan w:val="2"/>
          </w:tcPr>
          <w:p w:rsidR="00E2603B" w:rsidRPr="00B66B7B" w:rsidRDefault="00E2603B" w:rsidP="00957BD1">
            <w:pPr>
              <w:tabs>
                <w:tab w:val="center" w:pos="4896"/>
                <w:tab w:val="right" w:pos="9432"/>
              </w:tabs>
              <w:rPr>
                <w:sz w:val="24"/>
              </w:rPr>
            </w:pPr>
            <w:r>
              <w:rPr>
                <w:sz w:val="24"/>
              </w:rPr>
              <w:t>Student:</w:t>
            </w:r>
          </w:p>
        </w:tc>
      </w:tr>
      <w:tr w:rsidR="00E2603B" w:rsidRPr="00B66B7B" w:rsidTr="00957BD1">
        <w:tc>
          <w:tcPr>
            <w:tcW w:w="9085" w:type="dxa"/>
            <w:gridSpan w:val="2"/>
          </w:tcPr>
          <w:p w:rsidR="00E2603B" w:rsidRPr="00B66B7B" w:rsidRDefault="000217CD" w:rsidP="00957BD1">
            <w:pPr>
              <w:pStyle w:val="Telobesedila3"/>
              <w:spacing w:after="0"/>
              <w:rPr>
                <w:color w:val="000000"/>
                <w:sz w:val="24"/>
                <w:szCs w:val="24"/>
              </w:rPr>
            </w:pPr>
            <w:r w:rsidRPr="000217CD">
              <w:rPr>
                <w:color w:val="000000"/>
                <w:sz w:val="24"/>
                <w:szCs w:val="24"/>
              </w:rPr>
              <w:t>Efficient use of renewable energy sources</w:t>
            </w:r>
          </w:p>
        </w:tc>
      </w:tr>
      <w:tr w:rsidR="00E2603B" w:rsidRPr="00B66B7B" w:rsidTr="00957BD1">
        <w:trPr>
          <w:trHeight w:val="6650"/>
        </w:trPr>
        <w:tc>
          <w:tcPr>
            <w:tcW w:w="4544" w:type="dxa"/>
          </w:tcPr>
          <w:p w:rsidR="000217CD" w:rsidRPr="000217CD" w:rsidRDefault="000217CD" w:rsidP="000217CD">
            <w:pPr>
              <w:keepNext/>
              <w:keepLines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</w:t>
            </w:r>
            <w:r w:rsidRPr="000217CD">
              <w:rPr>
                <w:color w:val="000000"/>
                <w:sz w:val="24"/>
              </w:rPr>
              <w:t>lassifies renewable energy sources;</w:t>
            </w:r>
          </w:p>
          <w:p w:rsidR="000217CD" w:rsidRPr="000217CD" w:rsidRDefault="000217CD" w:rsidP="000217CD">
            <w:pPr>
              <w:keepNext/>
              <w:keepLines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identifies</w:t>
            </w:r>
            <w:r w:rsidRPr="000217CD">
              <w:rPr>
                <w:color w:val="000000"/>
                <w:sz w:val="24"/>
              </w:rPr>
              <w:t xml:space="preserve"> the main characteristics of geothermal energy, solar energy, biomass, biogas, biodiesel, justify the strengths and weaknesses of each renewable energy technology;</w:t>
            </w:r>
          </w:p>
          <w:p w:rsidR="000217CD" w:rsidRPr="000217CD" w:rsidRDefault="000217CD" w:rsidP="000217CD">
            <w:pPr>
              <w:keepNext/>
              <w:keepLines/>
              <w:ind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0217CD">
              <w:rPr>
                <w:color w:val="000000"/>
                <w:sz w:val="24"/>
              </w:rPr>
              <w:t>numerate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and explain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the parameters that are relevant for the selection of individual renewable energy technologies;</w:t>
            </w:r>
          </w:p>
          <w:p w:rsidR="000217CD" w:rsidRPr="000217CD" w:rsidRDefault="000217CD" w:rsidP="000217CD">
            <w:pPr>
              <w:keepNext/>
              <w:keepLines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has k</w:t>
            </w:r>
            <w:r w:rsidRPr="000217CD">
              <w:rPr>
                <w:color w:val="000000"/>
                <w:sz w:val="24"/>
              </w:rPr>
              <w:t>nowledge of the operation of energy facilities and possible side-effects on the environment;</w:t>
            </w:r>
          </w:p>
          <w:p w:rsidR="000217CD" w:rsidRPr="000217CD" w:rsidRDefault="000217CD" w:rsidP="000217CD">
            <w:pPr>
              <w:keepNext/>
              <w:keepLines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Pr="000217CD">
              <w:rPr>
                <w:color w:val="000000"/>
                <w:sz w:val="24"/>
              </w:rPr>
              <w:t>nows the principles of energy efficiency;</w:t>
            </w:r>
          </w:p>
          <w:p w:rsidR="00E2603B" w:rsidRPr="00B66B7B" w:rsidRDefault="000217CD" w:rsidP="000217CD">
            <w:pPr>
              <w:keepNext/>
              <w:keepLines/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</w:t>
            </w:r>
            <w:r w:rsidR="006B7E92">
              <w:rPr>
                <w:color w:val="000000"/>
                <w:sz w:val="24"/>
              </w:rPr>
              <w:t>ealis</w:t>
            </w:r>
            <w:r w:rsidRPr="000217CD">
              <w:rPr>
                <w:color w:val="000000"/>
                <w:sz w:val="24"/>
              </w:rPr>
              <w:t>es the process of implementation of RES technologies;</w:t>
            </w:r>
          </w:p>
        </w:tc>
        <w:tc>
          <w:tcPr>
            <w:tcW w:w="4541" w:type="dxa"/>
          </w:tcPr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Pr="000217CD">
              <w:rPr>
                <w:color w:val="000000"/>
                <w:sz w:val="24"/>
              </w:rPr>
              <w:t>raw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up an operational plan for the optimal use of renewab</w:t>
            </w:r>
            <w:r>
              <w:rPr>
                <w:color w:val="000000"/>
                <w:sz w:val="24"/>
              </w:rPr>
              <w:t>le energy sources in the region or</w:t>
            </w:r>
            <w:r w:rsidRPr="000217CD">
              <w:rPr>
                <w:color w:val="000000"/>
                <w:sz w:val="24"/>
              </w:rPr>
              <w:t xml:space="preserve"> the municipality;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0217CD">
              <w:rPr>
                <w:color w:val="000000"/>
                <w:sz w:val="24"/>
              </w:rPr>
              <w:t>stablish</w:t>
            </w:r>
            <w:r>
              <w:rPr>
                <w:color w:val="000000"/>
                <w:sz w:val="24"/>
              </w:rPr>
              <w:t>es</w:t>
            </w:r>
            <w:r w:rsidRPr="000217CD">
              <w:rPr>
                <w:color w:val="000000"/>
                <w:sz w:val="24"/>
              </w:rPr>
              <w:t xml:space="preserve"> a strategy for water management;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0217CD">
              <w:rPr>
                <w:color w:val="000000"/>
                <w:sz w:val="24"/>
              </w:rPr>
              <w:t>stablish</w:t>
            </w:r>
            <w:r>
              <w:rPr>
                <w:color w:val="000000"/>
                <w:sz w:val="24"/>
              </w:rPr>
              <w:t>es</w:t>
            </w:r>
            <w:r w:rsidRPr="000217CD">
              <w:rPr>
                <w:color w:val="000000"/>
                <w:sz w:val="24"/>
              </w:rPr>
              <w:t xml:space="preserve"> a strategy for producing biofuels;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samples </w:t>
            </w:r>
            <w:r w:rsidRPr="000217CD">
              <w:rPr>
                <w:color w:val="000000"/>
                <w:sz w:val="24"/>
              </w:rPr>
              <w:t xml:space="preserve"> waste water and materials;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</w:t>
            </w:r>
            <w:r w:rsidRPr="000217CD">
              <w:rPr>
                <w:color w:val="000000"/>
                <w:sz w:val="24"/>
              </w:rPr>
              <w:t>valuate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the biodegradable</w:t>
            </w:r>
            <w:r>
              <w:rPr>
                <w:color w:val="000000"/>
                <w:sz w:val="24"/>
              </w:rPr>
              <w:t xml:space="preserve"> waste to make preparations</w:t>
            </w:r>
            <w:r w:rsidRPr="000217CD">
              <w:rPr>
                <w:color w:val="000000"/>
                <w:sz w:val="24"/>
              </w:rPr>
              <w:t xml:space="preserve"> for composting or biogas processing;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</w:t>
            </w:r>
            <w:r w:rsidRPr="000217CD">
              <w:rPr>
                <w:color w:val="000000"/>
                <w:sz w:val="24"/>
              </w:rPr>
              <w:t>ncludes the views of experts in the field of eco-remediations, remediation of water, air and soil;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</w:t>
            </w:r>
            <w:r w:rsidRPr="000217CD">
              <w:rPr>
                <w:color w:val="000000"/>
                <w:sz w:val="24"/>
              </w:rPr>
              <w:t>eep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records and prepare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working papers in the field of management of renewable energy sources;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Pr="000217CD">
              <w:rPr>
                <w:color w:val="000000"/>
                <w:sz w:val="24"/>
              </w:rPr>
              <w:t>articipates in the preparation of plans, opinions and consents for the operation of individual renewable energy technologies;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</w:t>
            </w:r>
            <w:r w:rsidRPr="000217CD">
              <w:rPr>
                <w:color w:val="000000"/>
                <w:sz w:val="24"/>
              </w:rPr>
              <w:t>roduce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an estimate of the suitability and capacity of RES facilities;</w:t>
            </w:r>
          </w:p>
          <w:p w:rsidR="000217CD" w:rsidRPr="000217CD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</w:t>
            </w:r>
            <w:r w:rsidRPr="000217CD">
              <w:rPr>
                <w:color w:val="000000"/>
                <w:sz w:val="24"/>
              </w:rPr>
              <w:t>raw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up the energy balance of the building, domestic hous</w:t>
            </w:r>
            <w:r w:rsidR="006B7E92">
              <w:rPr>
                <w:color w:val="000000"/>
                <w:sz w:val="24"/>
              </w:rPr>
              <w:t>eholds and rationalis</w:t>
            </w:r>
            <w:r w:rsidRPr="000217CD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energy consumption by introducing renewable energy sources;</w:t>
            </w:r>
          </w:p>
          <w:p w:rsidR="00E2603B" w:rsidRPr="00B66B7B" w:rsidRDefault="000217CD" w:rsidP="000217CD">
            <w:pPr>
              <w:numPr>
                <w:ilvl w:val="0"/>
                <w:numId w:val="7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makes</w:t>
            </w:r>
            <w:r w:rsidRPr="000217CD">
              <w:rPr>
                <w:color w:val="000000"/>
                <w:sz w:val="24"/>
              </w:rPr>
              <w:t xml:space="preserve"> calculation</w:t>
            </w:r>
            <w:r>
              <w:rPr>
                <w:color w:val="000000"/>
                <w:sz w:val="24"/>
              </w:rPr>
              <w:t>s</w:t>
            </w:r>
            <w:r w:rsidRPr="000217CD">
              <w:rPr>
                <w:color w:val="000000"/>
                <w:sz w:val="24"/>
              </w:rPr>
              <w:t xml:space="preserve"> of the sums of the selected technology;</w:t>
            </w:r>
          </w:p>
        </w:tc>
      </w:tr>
      <w:tr w:rsidR="00E2603B" w:rsidRPr="00B66B7B" w:rsidTr="00957BD1">
        <w:tc>
          <w:tcPr>
            <w:tcW w:w="9085" w:type="dxa"/>
            <w:gridSpan w:val="2"/>
          </w:tcPr>
          <w:p w:rsidR="00E2603B" w:rsidRPr="00B66B7B" w:rsidRDefault="009D0EE2" w:rsidP="00957BD1">
            <w:pPr>
              <w:rPr>
                <w:sz w:val="24"/>
              </w:rPr>
            </w:pPr>
            <w:r w:rsidRPr="009D0EE2">
              <w:rPr>
                <w:sz w:val="24"/>
              </w:rPr>
              <w:t>RES and environmental impacts</w:t>
            </w:r>
          </w:p>
        </w:tc>
      </w:tr>
      <w:tr w:rsidR="00E2603B" w:rsidRPr="00B66B7B" w:rsidTr="00957BD1">
        <w:tc>
          <w:tcPr>
            <w:tcW w:w="4544" w:type="dxa"/>
          </w:tcPr>
          <w:p w:rsidR="009D0EE2" w:rsidRPr="009D0EE2" w:rsidRDefault="009D0EE2" w:rsidP="009D0EE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k</w:t>
            </w:r>
            <w:r w:rsidRPr="009D0EE2">
              <w:rPr>
                <w:sz w:val="24"/>
              </w:rPr>
              <w:t xml:space="preserve">nows the </w:t>
            </w:r>
            <w:r>
              <w:rPr>
                <w:sz w:val="24"/>
              </w:rPr>
              <w:t>principles,</w:t>
            </w:r>
            <w:r w:rsidRPr="009D0EE2">
              <w:rPr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 w:rsidRPr="009D0EE2">
              <w:rPr>
                <w:sz w:val="24"/>
              </w:rPr>
              <w:t>,</w:t>
            </w:r>
            <w:r>
              <w:rPr>
                <w:sz w:val="24"/>
              </w:rPr>
              <w:t xml:space="preserve"> and</w:t>
            </w:r>
            <w:r w:rsidRPr="009D0EE2">
              <w:rPr>
                <w:sz w:val="24"/>
              </w:rPr>
              <w:t xml:space="preserve"> environmental monitoring procedures;</w:t>
            </w:r>
          </w:p>
          <w:p w:rsidR="009D0EE2" w:rsidRPr="009D0EE2" w:rsidRDefault="009D0EE2" w:rsidP="009D0EE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k</w:t>
            </w:r>
            <w:r w:rsidRPr="009D0EE2">
              <w:rPr>
                <w:sz w:val="24"/>
              </w:rPr>
              <w:t>nowledge of EIA and SEA;</w:t>
            </w:r>
          </w:p>
          <w:p w:rsidR="009D0EE2" w:rsidRPr="009D0EE2" w:rsidRDefault="009D0EE2" w:rsidP="009D0EE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r</w:t>
            </w:r>
            <w:r w:rsidR="006B7E92">
              <w:rPr>
                <w:sz w:val="24"/>
              </w:rPr>
              <w:t>ecognis</w:t>
            </w:r>
            <w:r w:rsidRPr="009D0EE2">
              <w:rPr>
                <w:sz w:val="24"/>
              </w:rPr>
              <w:t>e</w:t>
            </w:r>
            <w:r>
              <w:rPr>
                <w:sz w:val="24"/>
              </w:rPr>
              <w:t>s</w:t>
            </w:r>
            <w:r w:rsidRPr="009D0EE2">
              <w:rPr>
                <w:sz w:val="24"/>
              </w:rPr>
              <w:t xml:space="preserve"> elements of the building energy performance certificate;</w:t>
            </w:r>
          </w:p>
          <w:p w:rsidR="009D0EE2" w:rsidRPr="009D0EE2" w:rsidRDefault="009D0EE2" w:rsidP="009D0EE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k</w:t>
            </w:r>
            <w:r w:rsidRPr="009D0EE2">
              <w:rPr>
                <w:sz w:val="24"/>
              </w:rPr>
              <w:t>now</w:t>
            </w:r>
            <w:r>
              <w:rPr>
                <w:sz w:val="24"/>
              </w:rPr>
              <w:t>s</w:t>
            </w:r>
            <w:r w:rsidRPr="009D0EE2">
              <w:rPr>
                <w:sz w:val="24"/>
              </w:rPr>
              <w:t xml:space="preserve"> the legality and the elements of the project work;</w:t>
            </w:r>
          </w:p>
          <w:p w:rsidR="00E2603B" w:rsidRDefault="009D0EE2" w:rsidP="009D0EE2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k</w:t>
            </w:r>
            <w:r w:rsidRPr="009D0EE2">
              <w:rPr>
                <w:sz w:val="24"/>
              </w:rPr>
              <w:t>nows the ways of informing and raising public awareness about the importance of the introduction of RES technologies.</w:t>
            </w:r>
          </w:p>
        </w:tc>
        <w:tc>
          <w:tcPr>
            <w:tcW w:w="4541" w:type="dxa"/>
          </w:tcPr>
          <w:p w:rsidR="009D0EE2" w:rsidRPr="009D0EE2" w:rsidRDefault="009D0EE2" w:rsidP="009D0EE2">
            <w:pPr>
              <w:ind w:left="360"/>
              <w:rPr>
                <w:sz w:val="24"/>
              </w:rPr>
            </w:pPr>
            <w:r>
              <w:rPr>
                <w:sz w:val="24"/>
              </w:rPr>
              <w:t>- carries out the procedure of</w:t>
            </w:r>
            <w:r w:rsidRPr="009D0EE2">
              <w:rPr>
                <w:sz w:val="24"/>
              </w:rPr>
              <w:t xml:space="preserve"> technology monitoring of ecosystems,</w:t>
            </w:r>
            <w:r>
              <w:rPr>
                <w:sz w:val="24"/>
              </w:rPr>
              <w:t xml:space="preserve"> and of natural values </w:t>
            </w:r>
            <w:r w:rsidR="006B7E92">
              <w:rPr>
                <w:sz w:val="24"/>
              </w:rPr>
              <w:t>and analys</w:t>
            </w:r>
            <w:r w:rsidRPr="009D0EE2">
              <w:rPr>
                <w:sz w:val="24"/>
              </w:rPr>
              <w:t>es the impacts of RES technologies on the environment and human health;</w:t>
            </w:r>
          </w:p>
          <w:p w:rsidR="009D0EE2" w:rsidRPr="009D0EE2" w:rsidRDefault="009D0EE2" w:rsidP="009D0EE2">
            <w:pPr>
              <w:ind w:left="360"/>
              <w:rPr>
                <w:sz w:val="24"/>
              </w:rPr>
            </w:pPr>
            <w:r>
              <w:rPr>
                <w:sz w:val="24"/>
              </w:rPr>
              <w:t>-e</w:t>
            </w:r>
            <w:r w:rsidRPr="009D0EE2">
              <w:rPr>
                <w:sz w:val="24"/>
              </w:rPr>
              <w:t>conomic</w:t>
            </w:r>
            <w:r>
              <w:rPr>
                <w:sz w:val="24"/>
              </w:rPr>
              <w:t>ally</w:t>
            </w:r>
            <w:r w:rsidRPr="009D0EE2">
              <w:rPr>
                <w:sz w:val="24"/>
              </w:rPr>
              <w:t xml:space="preserve"> evaluate</w:t>
            </w:r>
            <w:r>
              <w:rPr>
                <w:sz w:val="24"/>
              </w:rPr>
              <w:t>s</w:t>
            </w:r>
            <w:r w:rsidRPr="009D0EE2">
              <w:rPr>
                <w:sz w:val="24"/>
              </w:rPr>
              <w:t xml:space="preserve"> investments in RES (on concrete or simulated case);</w:t>
            </w:r>
          </w:p>
          <w:p w:rsidR="009D0EE2" w:rsidRPr="009D0EE2" w:rsidRDefault="009D0EE2" w:rsidP="009D0EE2">
            <w:pPr>
              <w:ind w:left="360"/>
              <w:rPr>
                <w:sz w:val="24"/>
              </w:rPr>
            </w:pPr>
            <w:r>
              <w:rPr>
                <w:sz w:val="24"/>
              </w:rPr>
              <w:t>- p</w:t>
            </w:r>
            <w:r w:rsidRPr="009D0EE2">
              <w:rPr>
                <w:sz w:val="24"/>
              </w:rPr>
              <w:t>articipate</w:t>
            </w:r>
            <w:r>
              <w:rPr>
                <w:sz w:val="24"/>
              </w:rPr>
              <w:t>s</w:t>
            </w:r>
            <w:r w:rsidRPr="009D0EE2">
              <w:rPr>
                <w:sz w:val="24"/>
              </w:rPr>
              <w:t xml:space="preserve"> in the implementation of development projects and research;</w:t>
            </w:r>
          </w:p>
          <w:p w:rsidR="00E2603B" w:rsidRDefault="009D0EE2" w:rsidP="009D0EE2">
            <w:pPr>
              <w:ind w:left="360"/>
              <w:rPr>
                <w:sz w:val="24"/>
              </w:rPr>
            </w:pPr>
            <w:r>
              <w:rPr>
                <w:sz w:val="24"/>
              </w:rPr>
              <w:t>-i</w:t>
            </w:r>
            <w:r w:rsidRPr="009D0EE2">
              <w:rPr>
                <w:sz w:val="24"/>
              </w:rPr>
              <w:t>nform</w:t>
            </w:r>
            <w:r>
              <w:rPr>
                <w:sz w:val="24"/>
              </w:rPr>
              <w:t>s</w:t>
            </w:r>
            <w:r w:rsidRPr="009D0EE2">
              <w:rPr>
                <w:sz w:val="24"/>
              </w:rPr>
              <w:t xml:space="preserve"> and rais</w:t>
            </w:r>
            <w:r>
              <w:rPr>
                <w:sz w:val="24"/>
              </w:rPr>
              <w:t>es</w:t>
            </w:r>
            <w:r w:rsidRPr="009D0EE2">
              <w:rPr>
                <w:sz w:val="24"/>
              </w:rPr>
              <w:t xml:space="preserve"> public awareness of the importance of using alternative energy sources and materials.</w:t>
            </w:r>
          </w:p>
        </w:tc>
      </w:tr>
    </w:tbl>
    <w:p w:rsidR="00E2603B" w:rsidRPr="00B66B7B" w:rsidRDefault="00E2603B" w:rsidP="00E2603B">
      <w:pPr>
        <w:rPr>
          <w:sz w:val="24"/>
        </w:rPr>
      </w:pPr>
    </w:p>
    <w:p w:rsidR="00E2603B" w:rsidRDefault="00E2603B" w:rsidP="00E2603B">
      <w:pPr>
        <w:jc w:val="both"/>
        <w:rPr>
          <w:sz w:val="24"/>
        </w:rPr>
      </w:pPr>
    </w:p>
    <w:p w:rsidR="00E2603B" w:rsidRDefault="00E2603B" w:rsidP="00E2603B">
      <w:pPr>
        <w:jc w:val="both"/>
        <w:rPr>
          <w:sz w:val="24"/>
        </w:rPr>
      </w:pPr>
    </w:p>
    <w:p w:rsidR="00286A0A" w:rsidRPr="00286A0A" w:rsidRDefault="00286A0A" w:rsidP="00286A0A">
      <w:pPr>
        <w:jc w:val="both"/>
        <w:rPr>
          <w:b/>
          <w:sz w:val="24"/>
        </w:rPr>
      </w:pPr>
      <w:r w:rsidRPr="00286A0A">
        <w:rPr>
          <w:b/>
          <w:sz w:val="24"/>
        </w:rPr>
        <w:lastRenderedPageBreak/>
        <w:t>5. OBLIGATIONS OF STUDENTS AND SPECIAL FEATURES IN PERFORMANCE</w:t>
      </w:r>
    </w:p>
    <w:p w:rsidR="00286A0A" w:rsidRPr="00286A0A" w:rsidRDefault="00286A0A" w:rsidP="00286A0A">
      <w:pPr>
        <w:jc w:val="both"/>
        <w:rPr>
          <w:sz w:val="24"/>
        </w:rPr>
      </w:pPr>
    </w:p>
    <w:p w:rsidR="00E2603B" w:rsidRDefault="00286A0A" w:rsidP="00286A0A">
      <w:pPr>
        <w:jc w:val="both"/>
        <w:rPr>
          <w:sz w:val="24"/>
        </w:rPr>
      </w:pPr>
      <w:r>
        <w:rPr>
          <w:sz w:val="24"/>
        </w:rPr>
        <w:t>The tota</w:t>
      </w:r>
      <w:r w:rsidRPr="00286A0A">
        <w:rPr>
          <w:sz w:val="24"/>
        </w:rPr>
        <w:t>l</w:t>
      </w:r>
      <w:r>
        <w:rPr>
          <w:sz w:val="24"/>
        </w:rPr>
        <w:t xml:space="preserve"> of</w:t>
      </w:r>
      <w:r w:rsidRPr="00286A0A">
        <w:rPr>
          <w:sz w:val="24"/>
        </w:rPr>
        <w:t xml:space="preserve"> 310 hours of</w:t>
      </w:r>
      <w:r>
        <w:rPr>
          <w:sz w:val="24"/>
        </w:rPr>
        <w:t xml:space="preserve"> the</w:t>
      </w:r>
      <w:r w:rsidRPr="00286A0A">
        <w:rPr>
          <w:sz w:val="24"/>
        </w:rPr>
        <w:t xml:space="preserve"> student</w:t>
      </w:r>
      <w:r>
        <w:rPr>
          <w:sz w:val="24"/>
        </w:rPr>
        <w:t>'s</w:t>
      </w:r>
      <w:r w:rsidRPr="00286A0A">
        <w:rPr>
          <w:sz w:val="24"/>
        </w:rPr>
        <w:t xml:space="preserve"> work in the company </w:t>
      </w:r>
      <w:r w:rsidR="009610A1">
        <w:rPr>
          <w:sz w:val="24"/>
        </w:rPr>
        <w:t xml:space="preserve">amounts to </w:t>
      </w:r>
      <w:r w:rsidRPr="00286A0A">
        <w:rPr>
          <w:sz w:val="24"/>
        </w:rPr>
        <w:t xml:space="preserve">10 </w:t>
      </w:r>
      <w:r>
        <w:rPr>
          <w:sz w:val="24"/>
        </w:rPr>
        <w:t>credits</w:t>
      </w:r>
      <w:r w:rsidRPr="00286A0A">
        <w:rPr>
          <w:sz w:val="24"/>
        </w:rPr>
        <w:t>.</w:t>
      </w:r>
      <w:r w:rsidR="009610A1">
        <w:rPr>
          <w:sz w:val="24"/>
        </w:rPr>
        <w:t xml:space="preserve"> </w:t>
      </w:r>
      <w:r>
        <w:rPr>
          <w:sz w:val="24"/>
        </w:rPr>
        <w:t>It is r</w:t>
      </w:r>
      <w:r w:rsidRPr="00286A0A">
        <w:rPr>
          <w:sz w:val="24"/>
        </w:rPr>
        <w:t xml:space="preserve">equired </w:t>
      </w:r>
      <w:r>
        <w:rPr>
          <w:sz w:val="24"/>
        </w:rPr>
        <w:t xml:space="preserve">that </w:t>
      </w:r>
      <w:r w:rsidRPr="00286A0A">
        <w:rPr>
          <w:sz w:val="24"/>
        </w:rPr>
        <w:t>the presentation of the report on a practical training under the mentorship of t</w:t>
      </w:r>
      <w:r>
        <w:rPr>
          <w:sz w:val="24"/>
        </w:rPr>
        <w:t>he company and mentor at school is carried out.</w:t>
      </w:r>
    </w:p>
    <w:p w:rsidR="00E2603B" w:rsidRPr="00B66B7B" w:rsidRDefault="00E2603B" w:rsidP="00447C69">
      <w:pPr>
        <w:jc w:val="both"/>
        <w:rPr>
          <w:sz w:val="24"/>
        </w:rPr>
      </w:pPr>
    </w:p>
    <w:sectPr w:rsidR="00E2603B" w:rsidRPr="00B66B7B" w:rsidSect="00070C5D">
      <w:headerReference w:type="default" r:id="rId7"/>
      <w:footerReference w:type="even" r:id="rId8"/>
      <w:footerReference w:type="default" r:id="rId9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FBA" w:rsidRDefault="00142FBA">
      <w:r>
        <w:separator/>
      </w:r>
    </w:p>
  </w:endnote>
  <w:endnote w:type="continuationSeparator" w:id="0">
    <w:p w:rsidR="00142FBA" w:rsidRDefault="0014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5D" w:rsidRDefault="00DF1F98" w:rsidP="00447C6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70C5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70C5D" w:rsidRDefault="00070C5D" w:rsidP="00070C5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69" w:rsidRDefault="00DF1F98" w:rsidP="00070C5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47C6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B7E92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070C5D" w:rsidRDefault="00070C5D" w:rsidP="00070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FBA" w:rsidRDefault="00142FBA">
      <w:r>
        <w:separator/>
      </w:r>
    </w:p>
  </w:footnote>
  <w:footnote w:type="continuationSeparator" w:id="0">
    <w:p w:rsidR="00142FBA" w:rsidRDefault="0014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5D" w:rsidRDefault="00E2603B" w:rsidP="00070C5D">
    <w:pPr>
      <w:pStyle w:val="Glava"/>
      <w:rPr>
        <w:noProof/>
        <w:color w:val="000000"/>
        <w:sz w:val="20"/>
        <w:szCs w:val="20"/>
      </w:rPr>
    </w:pPr>
    <w:r>
      <w:rPr>
        <w:noProof/>
        <w:color w:val="000000"/>
        <w:sz w:val="20"/>
        <w:szCs w:val="20"/>
      </w:rPr>
      <w:t>Higher Vocational College Programme Nature Protection</w:t>
    </w:r>
    <w:r w:rsidR="00070C5D">
      <w:rPr>
        <w:noProof/>
        <w:color w:val="000000"/>
        <w:sz w:val="20"/>
        <w:szCs w:val="20"/>
      </w:rPr>
      <w:t xml:space="preserve"> (2009)</w:t>
    </w:r>
  </w:p>
  <w:p w:rsidR="00070C5D" w:rsidRDefault="00070C5D" w:rsidP="00070C5D">
    <w:pPr>
      <w:pStyle w:val="Glava"/>
      <w:pBdr>
        <w:bottom w:val="single" w:sz="4" w:space="1" w:color="auto"/>
      </w:pBdr>
      <w:rPr>
        <w:noProof/>
        <w:color w:val="000000"/>
        <w:sz w:val="20"/>
        <w:szCs w:val="20"/>
      </w:rPr>
    </w:pPr>
  </w:p>
  <w:p w:rsidR="00070C5D" w:rsidRPr="00FC1A19" w:rsidRDefault="00070C5D" w:rsidP="00070C5D">
    <w:pPr>
      <w:pStyle w:val="Glava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94E"/>
    <w:multiLevelType w:val="hybridMultilevel"/>
    <w:tmpl w:val="4E54806A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165"/>
    <w:multiLevelType w:val="hybridMultilevel"/>
    <w:tmpl w:val="2340B5C2"/>
    <w:lvl w:ilvl="0" w:tplc="682A72D6">
      <w:start w:val="1"/>
      <w:numFmt w:val="bullet"/>
      <w:pStyle w:val="Nastevanj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A3A27"/>
    <w:multiLevelType w:val="hybridMultilevel"/>
    <w:tmpl w:val="629C87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269E3"/>
    <w:multiLevelType w:val="hybridMultilevel"/>
    <w:tmpl w:val="EBA6CE00"/>
    <w:lvl w:ilvl="0" w:tplc="04240001">
      <w:start w:val="1"/>
      <w:numFmt w:val="bullet"/>
      <w:pStyle w:val="alinea0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661D"/>
    <w:multiLevelType w:val="hybridMultilevel"/>
    <w:tmpl w:val="64965902"/>
    <w:lvl w:ilvl="0" w:tplc="A380F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00C11"/>
    <w:multiLevelType w:val="hybridMultilevel"/>
    <w:tmpl w:val="6EDC6186"/>
    <w:lvl w:ilvl="0" w:tplc="A81CD9BE">
      <w:start w:val="1"/>
      <w:numFmt w:val="bullet"/>
      <w:pStyle w:val="Anja3"/>
      <w:lvlText w:val=""/>
      <w:lvlJc w:val="left"/>
      <w:pPr>
        <w:tabs>
          <w:tab w:val="num" w:pos="37"/>
        </w:tabs>
        <w:ind w:left="264" w:hanging="264"/>
      </w:pPr>
      <w:rPr>
        <w:rFonts w:ascii="Symbol" w:hAnsi="Symbol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846AD"/>
    <w:multiLevelType w:val="hybridMultilevel"/>
    <w:tmpl w:val="BB4E314A"/>
    <w:lvl w:ilvl="0" w:tplc="0686BF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4"/>
        <w:lang w:val="sl-SI"/>
      </w:rPr>
    </w:lvl>
    <w:lvl w:ilvl="1" w:tplc="5C34D196">
      <w:start w:val="1"/>
      <w:numFmt w:val="bullet"/>
      <w:pStyle w:val="NastVtabVr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4"/>
        <w:lang w:val="sl-SI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D91"/>
    <w:multiLevelType w:val="hybridMultilevel"/>
    <w:tmpl w:val="3DC894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69"/>
    <w:rsid w:val="00003D66"/>
    <w:rsid w:val="0000512D"/>
    <w:rsid w:val="00006551"/>
    <w:rsid w:val="00010865"/>
    <w:rsid w:val="000217CD"/>
    <w:rsid w:val="000230C4"/>
    <w:rsid w:val="00027B22"/>
    <w:rsid w:val="0003042D"/>
    <w:rsid w:val="000359BA"/>
    <w:rsid w:val="0004647C"/>
    <w:rsid w:val="000521EB"/>
    <w:rsid w:val="000624E2"/>
    <w:rsid w:val="00070C5D"/>
    <w:rsid w:val="00072986"/>
    <w:rsid w:val="000748FC"/>
    <w:rsid w:val="00076F0D"/>
    <w:rsid w:val="00086841"/>
    <w:rsid w:val="00086E31"/>
    <w:rsid w:val="000B48EB"/>
    <w:rsid w:val="000B50AB"/>
    <w:rsid w:val="000B5610"/>
    <w:rsid w:val="000D0F81"/>
    <w:rsid w:val="000F138B"/>
    <w:rsid w:val="000F1A74"/>
    <w:rsid w:val="00100EF9"/>
    <w:rsid w:val="0010302E"/>
    <w:rsid w:val="00104504"/>
    <w:rsid w:val="00116BBF"/>
    <w:rsid w:val="001361B3"/>
    <w:rsid w:val="00142059"/>
    <w:rsid w:val="00142FBA"/>
    <w:rsid w:val="0015048B"/>
    <w:rsid w:val="00151077"/>
    <w:rsid w:val="00151FE4"/>
    <w:rsid w:val="00161376"/>
    <w:rsid w:val="00167562"/>
    <w:rsid w:val="0017273E"/>
    <w:rsid w:val="001755CE"/>
    <w:rsid w:val="001835D2"/>
    <w:rsid w:val="00185F16"/>
    <w:rsid w:val="001865BE"/>
    <w:rsid w:val="00192A65"/>
    <w:rsid w:val="00192F80"/>
    <w:rsid w:val="001948AE"/>
    <w:rsid w:val="00194EF5"/>
    <w:rsid w:val="001A71FA"/>
    <w:rsid w:val="001B09AA"/>
    <w:rsid w:val="001C34B1"/>
    <w:rsid w:val="001C44A6"/>
    <w:rsid w:val="001C6DF8"/>
    <w:rsid w:val="001C6EE3"/>
    <w:rsid w:val="001D6066"/>
    <w:rsid w:val="001E140E"/>
    <w:rsid w:val="001E47E2"/>
    <w:rsid w:val="001E5F3E"/>
    <w:rsid w:val="001F1748"/>
    <w:rsid w:val="00204751"/>
    <w:rsid w:val="00204A9E"/>
    <w:rsid w:val="00207240"/>
    <w:rsid w:val="00207EC7"/>
    <w:rsid w:val="002229BF"/>
    <w:rsid w:val="002374F0"/>
    <w:rsid w:val="002454AC"/>
    <w:rsid w:val="0026737D"/>
    <w:rsid w:val="00273813"/>
    <w:rsid w:val="00275ADF"/>
    <w:rsid w:val="00286A0A"/>
    <w:rsid w:val="0029569B"/>
    <w:rsid w:val="002A0EC1"/>
    <w:rsid w:val="002A13CF"/>
    <w:rsid w:val="002A6462"/>
    <w:rsid w:val="002B1BAD"/>
    <w:rsid w:val="002E5F2D"/>
    <w:rsid w:val="002E63AB"/>
    <w:rsid w:val="002E759F"/>
    <w:rsid w:val="00301A4E"/>
    <w:rsid w:val="003133BC"/>
    <w:rsid w:val="00326B56"/>
    <w:rsid w:val="0033528D"/>
    <w:rsid w:val="00351466"/>
    <w:rsid w:val="00351B37"/>
    <w:rsid w:val="00351FA6"/>
    <w:rsid w:val="0036293F"/>
    <w:rsid w:val="00365CFF"/>
    <w:rsid w:val="003661C5"/>
    <w:rsid w:val="00371D2B"/>
    <w:rsid w:val="00385A1F"/>
    <w:rsid w:val="003925B0"/>
    <w:rsid w:val="003929BF"/>
    <w:rsid w:val="003A0A65"/>
    <w:rsid w:val="003A2F29"/>
    <w:rsid w:val="003A538D"/>
    <w:rsid w:val="003B4E40"/>
    <w:rsid w:val="003B770F"/>
    <w:rsid w:val="003C51A8"/>
    <w:rsid w:val="003E0D77"/>
    <w:rsid w:val="00402CA8"/>
    <w:rsid w:val="00417638"/>
    <w:rsid w:val="00433DDA"/>
    <w:rsid w:val="00435624"/>
    <w:rsid w:val="00440875"/>
    <w:rsid w:val="0044418D"/>
    <w:rsid w:val="004453B1"/>
    <w:rsid w:val="00447C69"/>
    <w:rsid w:val="0045153B"/>
    <w:rsid w:val="004525DD"/>
    <w:rsid w:val="004543FC"/>
    <w:rsid w:val="004641E0"/>
    <w:rsid w:val="00464594"/>
    <w:rsid w:val="00470F77"/>
    <w:rsid w:val="004765E0"/>
    <w:rsid w:val="00485BEB"/>
    <w:rsid w:val="0049182B"/>
    <w:rsid w:val="004A1945"/>
    <w:rsid w:val="004B07AB"/>
    <w:rsid w:val="004C538A"/>
    <w:rsid w:val="004D0A34"/>
    <w:rsid w:val="004E11F3"/>
    <w:rsid w:val="004F7545"/>
    <w:rsid w:val="004F7595"/>
    <w:rsid w:val="00502399"/>
    <w:rsid w:val="00512E79"/>
    <w:rsid w:val="00520DAD"/>
    <w:rsid w:val="005212DB"/>
    <w:rsid w:val="005263F5"/>
    <w:rsid w:val="00531B76"/>
    <w:rsid w:val="00536292"/>
    <w:rsid w:val="005374A2"/>
    <w:rsid w:val="00537D99"/>
    <w:rsid w:val="005512F7"/>
    <w:rsid w:val="005528EC"/>
    <w:rsid w:val="00554D5B"/>
    <w:rsid w:val="00567D61"/>
    <w:rsid w:val="005702D1"/>
    <w:rsid w:val="00573884"/>
    <w:rsid w:val="00581C2C"/>
    <w:rsid w:val="005852A2"/>
    <w:rsid w:val="0058720F"/>
    <w:rsid w:val="00594AC8"/>
    <w:rsid w:val="005962DC"/>
    <w:rsid w:val="00596ADD"/>
    <w:rsid w:val="005A03A1"/>
    <w:rsid w:val="005A2753"/>
    <w:rsid w:val="005A3B25"/>
    <w:rsid w:val="005A7EE7"/>
    <w:rsid w:val="005B2ACB"/>
    <w:rsid w:val="005B3899"/>
    <w:rsid w:val="005C3D0D"/>
    <w:rsid w:val="005D16F0"/>
    <w:rsid w:val="005E1A65"/>
    <w:rsid w:val="005E6B87"/>
    <w:rsid w:val="005F2291"/>
    <w:rsid w:val="005F2872"/>
    <w:rsid w:val="00600260"/>
    <w:rsid w:val="00620177"/>
    <w:rsid w:val="006237CB"/>
    <w:rsid w:val="006371E3"/>
    <w:rsid w:val="00640EAA"/>
    <w:rsid w:val="00642D71"/>
    <w:rsid w:val="006445D9"/>
    <w:rsid w:val="00680759"/>
    <w:rsid w:val="006831FF"/>
    <w:rsid w:val="006910D5"/>
    <w:rsid w:val="00691260"/>
    <w:rsid w:val="00696866"/>
    <w:rsid w:val="006A1A3B"/>
    <w:rsid w:val="006A28D6"/>
    <w:rsid w:val="006A2DC5"/>
    <w:rsid w:val="006B31BC"/>
    <w:rsid w:val="006B7E92"/>
    <w:rsid w:val="006C0810"/>
    <w:rsid w:val="006C6BAD"/>
    <w:rsid w:val="006D4703"/>
    <w:rsid w:val="006D79C3"/>
    <w:rsid w:val="006F646D"/>
    <w:rsid w:val="00700FCA"/>
    <w:rsid w:val="00705BDD"/>
    <w:rsid w:val="0070625E"/>
    <w:rsid w:val="00707D9E"/>
    <w:rsid w:val="00721C91"/>
    <w:rsid w:val="00724F32"/>
    <w:rsid w:val="00730FEA"/>
    <w:rsid w:val="007338FA"/>
    <w:rsid w:val="007356BB"/>
    <w:rsid w:val="007517FF"/>
    <w:rsid w:val="00751FB3"/>
    <w:rsid w:val="00752537"/>
    <w:rsid w:val="007604AE"/>
    <w:rsid w:val="0076234E"/>
    <w:rsid w:val="007A4275"/>
    <w:rsid w:val="007A4963"/>
    <w:rsid w:val="007A5066"/>
    <w:rsid w:val="007B129B"/>
    <w:rsid w:val="007B685D"/>
    <w:rsid w:val="007B7E71"/>
    <w:rsid w:val="007C62FD"/>
    <w:rsid w:val="007D6CDF"/>
    <w:rsid w:val="007F207E"/>
    <w:rsid w:val="0081360E"/>
    <w:rsid w:val="00814D3C"/>
    <w:rsid w:val="00825512"/>
    <w:rsid w:val="00830EA3"/>
    <w:rsid w:val="0083152A"/>
    <w:rsid w:val="0083224E"/>
    <w:rsid w:val="0083258E"/>
    <w:rsid w:val="008401B4"/>
    <w:rsid w:val="008403B1"/>
    <w:rsid w:val="00843FD6"/>
    <w:rsid w:val="008567DC"/>
    <w:rsid w:val="00862B90"/>
    <w:rsid w:val="00866B38"/>
    <w:rsid w:val="0089072D"/>
    <w:rsid w:val="0089603A"/>
    <w:rsid w:val="008A049D"/>
    <w:rsid w:val="008A0B38"/>
    <w:rsid w:val="008C264D"/>
    <w:rsid w:val="008C46B3"/>
    <w:rsid w:val="008C6F05"/>
    <w:rsid w:val="008D6A4A"/>
    <w:rsid w:val="008D7448"/>
    <w:rsid w:val="008D7F29"/>
    <w:rsid w:val="008F49DE"/>
    <w:rsid w:val="00905437"/>
    <w:rsid w:val="00924123"/>
    <w:rsid w:val="00936DF2"/>
    <w:rsid w:val="00940776"/>
    <w:rsid w:val="00945E74"/>
    <w:rsid w:val="00950D9A"/>
    <w:rsid w:val="009610A1"/>
    <w:rsid w:val="00962495"/>
    <w:rsid w:val="00962DD0"/>
    <w:rsid w:val="00963A6C"/>
    <w:rsid w:val="009669FB"/>
    <w:rsid w:val="00970CA9"/>
    <w:rsid w:val="00983D2F"/>
    <w:rsid w:val="00991EB2"/>
    <w:rsid w:val="009A12A7"/>
    <w:rsid w:val="009A2BD7"/>
    <w:rsid w:val="009A6A4F"/>
    <w:rsid w:val="009B4981"/>
    <w:rsid w:val="009B7702"/>
    <w:rsid w:val="009C0F94"/>
    <w:rsid w:val="009D0EE2"/>
    <w:rsid w:val="009E187B"/>
    <w:rsid w:val="009E67B2"/>
    <w:rsid w:val="009F1922"/>
    <w:rsid w:val="009F3D62"/>
    <w:rsid w:val="009F56EC"/>
    <w:rsid w:val="009F7774"/>
    <w:rsid w:val="00A01958"/>
    <w:rsid w:val="00A11E52"/>
    <w:rsid w:val="00A159C7"/>
    <w:rsid w:val="00A36F49"/>
    <w:rsid w:val="00A415C1"/>
    <w:rsid w:val="00A477F7"/>
    <w:rsid w:val="00A537C7"/>
    <w:rsid w:val="00A56DA1"/>
    <w:rsid w:val="00A64ADF"/>
    <w:rsid w:val="00A82547"/>
    <w:rsid w:val="00A870C5"/>
    <w:rsid w:val="00AA39DB"/>
    <w:rsid w:val="00AA5D71"/>
    <w:rsid w:val="00AB27F3"/>
    <w:rsid w:val="00AB4C5C"/>
    <w:rsid w:val="00AC414E"/>
    <w:rsid w:val="00AC7C3B"/>
    <w:rsid w:val="00AD4483"/>
    <w:rsid w:val="00AD4A5A"/>
    <w:rsid w:val="00AD5F95"/>
    <w:rsid w:val="00AD6CC6"/>
    <w:rsid w:val="00AE22A3"/>
    <w:rsid w:val="00AF3697"/>
    <w:rsid w:val="00B028B3"/>
    <w:rsid w:val="00B0583F"/>
    <w:rsid w:val="00B23FB5"/>
    <w:rsid w:val="00B25414"/>
    <w:rsid w:val="00B31ADD"/>
    <w:rsid w:val="00B328FF"/>
    <w:rsid w:val="00B32C1B"/>
    <w:rsid w:val="00B3356B"/>
    <w:rsid w:val="00B34F7D"/>
    <w:rsid w:val="00B52D59"/>
    <w:rsid w:val="00B577C1"/>
    <w:rsid w:val="00B61A42"/>
    <w:rsid w:val="00B65CF3"/>
    <w:rsid w:val="00B66E41"/>
    <w:rsid w:val="00B808A0"/>
    <w:rsid w:val="00B80ACA"/>
    <w:rsid w:val="00B828FE"/>
    <w:rsid w:val="00B82B16"/>
    <w:rsid w:val="00B86472"/>
    <w:rsid w:val="00B976C4"/>
    <w:rsid w:val="00BA710E"/>
    <w:rsid w:val="00BB0B8C"/>
    <w:rsid w:val="00BB1184"/>
    <w:rsid w:val="00BB3F12"/>
    <w:rsid w:val="00BC04E9"/>
    <w:rsid w:val="00BC2163"/>
    <w:rsid w:val="00BD49A0"/>
    <w:rsid w:val="00BD7A33"/>
    <w:rsid w:val="00C05C44"/>
    <w:rsid w:val="00C131A9"/>
    <w:rsid w:val="00C558A8"/>
    <w:rsid w:val="00C6149E"/>
    <w:rsid w:val="00C622F5"/>
    <w:rsid w:val="00C63FDE"/>
    <w:rsid w:val="00C642A6"/>
    <w:rsid w:val="00C66136"/>
    <w:rsid w:val="00C66823"/>
    <w:rsid w:val="00C66D8C"/>
    <w:rsid w:val="00C77739"/>
    <w:rsid w:val="00C80183"/>
    <w:rsid w:val="00C840F7"/>
    <w:rsid w:val="00C846C2"/>
    <w:rsid w:val="00C876C7"/>
    <w:rsid w:val="00C92F1F"/>
    <w:rsid w:val="00C9314B"/>
    <w:rsid w:val="00C951A6"/>
    <w:rsid w:val="00C95EC0"/>
    <w:rsid w:val="00CA00B9"/>
    <w:rsid w:val="00CA31DC"/>
    <w:rsid w:val="00CC7007"/>
    <w:rsid w:val="00CD462A"/>
    <w:rsid w:val="00CD4B95"/>
    <w:rsid w:val="00CD771B"/>
    <w:rsid w:val="00CD780F"/>
    <w:rsid w:val="00CE44B6"/>
    <w:rsid w:val="00CF2071"/>
    <w:rsid w:val="00D00528"/>
    <w:rsid w:val="00D1047A"/>
    <w:rsid w:val="00D17DD0"/>
    <w:rsid w:val="00D35252"/>
    <w:rsid w:val="00D40866"/>
    <w:rsid w:val="00D42B5C"/>
    <w:rsid w:val="00D45CC4"/>
    <w:rsid w:val="00D464AF"/>
    <w:rsid w:val="00D51261"/>
    <w:rsid w:val="00D67DB7"/>
    <w:rsid w:val="00D7198E"/>
    <w:rsid w:val="00D91255"/>
    <w:rsid w:val="00D93C22"/>
    <w:rsid w:val="00DA2881"/>
    <w:rsid w:val="00DA4400"/>
    <w:rsid w:val="00DA6861"/>
    <w:rsid w:val="00DA7514"/>
    <w:rsid w:val="00DB65ED"/>
    <w:rsid w:val="00DB69E9"/>
    <w:rsid w:val="00DC34E7"/>
    <w:rsid w:val="00DE194E"/>
    <w:rsid w:val="00DE3429"/>
    <w:rsid w:val="00DF0030"/>
    <w:rsid w:val="00DF1E92"/>
    <w:rsid w:val="00DF1F98"/>
    <w:rsid w:val="00E018C2"/>
    <w:rsid w:val="00E0375A"/>
    <w:rsid w:val="00E2603B"/>
    <w:rsid w:val="00E271C6"/>
    <w:rsid w:val="00E278C8"/>
    <w:rsid w:val="00E36572"/>
    <w:rsid w:val="00E45A88"/>
    <w:rsid w:val="00E675AF"/>
    <w:rsid w:val="00E70466"/>
    <w:rsid w:val="00E72D14"/>
    <w:rsid w:val="00E80561"/>
    <w:rsid w:val="00E80CE9"/>
    <w:rsid w:val="00E81536"/>
    <w:rsid w:val="00E87B70"/>
    <w:rsid w:val="00E91990"/>
    <w:rsid w:val="00EA7E61"/>
    <w:rsid w:val="00EB7CB7"/>
    <w:rsid w:val="00ED1BFA"/>
    <w:rsid w:val="00EE6228"/>
    <w:rsid w:val="00F030F1"/>
    <w:rsid w:val="00F0583D"/>
    <w:rsid w:val="00F120F4"/>
    <w:rsid w:val="00F34E3B"/>
    <w:rsid w:val="00F35865"/>
    <w:rsid w:val="00F44DDC"/>
    <w:rsid w:val="00F5358F"/>
    <w:rsid w:val="00F645DF"/>
    <w:rsid w:val="00F64EB5"/>
    <w:rsid w:val="00F71E90"/>
    <w:rsid w:val="00F7600E"/>
    <w:rsid w:val="00F8250A"/>
    <w:rsid w:val="00F82A6A"/>
    <w:rsid w:val="00F83CD5"/>
    <w:rsid w:val="00F936EE"/>
    <w:rsid w:val="00F95E73"/>
    <w:rsid w:val="00FB34F1"/>
    <w:rsid w:val="00FB4944"/>
    <w:rsid w:val="00FC0B56"/>
    <w:rsid w:val="00FD4BF6"/>
    <w:rsid w:val="00FD6079"/>
    <w:rsid w:val="00FD72FB"/>
    <w:rsid w:val="00FE0C01"/>
    <w:rsid w:val="00FE2E52"/>
    <w:rsid w:val="00FE3B93"/>
    <w:rsid w:val="00FF2B10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A48586-B637-4103-9192-D0392C58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447C69"/>
    <w:rPr>
      <w:sz w:val="28"/>
      <w:szCs w:val="24"/>
    </w:rPr>
  </w:style>
  <w:style w:type="paragraph" w:styleId="Naslov1">
    <w:name w:val="heading 1"/>
    <w:aliases w:val=" Znak, Znak Znak"/>
    <w:basedOn w:val="Navaden"/>
    <w:next w:val="Navaden"/>
    <w:link w:val="Naslov1Znak"/>
    <w:qFormat/>
    <w:rsid w:val="00447C69"/>
    <w:pPr>
      <w:keepNext/>
      <w:tabs>
        <w:tab w:val="left" w:pos="227"/>
      </w:tabs>
      <w:spacing w:before="360" w:after="120"/>
      <w:outlineLvl w:val="0"/>
    </w:pPr>
    <w:rPr>
      <w:rFonts w:ascii="Arial" w:hAnsi="Arial"/>
      <w:b/>
      <w:cap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 Znak Znak1, Znak Znak Znak"/>
    <w:basedOn w:val="Privzetapisavaodstavka"/>
    <w:link w:val="Naslov1"/>
    <w:rsid w:val="00447C69"/>
    <w:rPr>
      <w:rFonts w:ascii="Arial" w:hAnsi="Arial"/>
      <w:b/>
      <w:caps/>
      <w:sz w:val="32"/>
      <w:szCs w:val="24"/>
      <w:lang w:val="sl-SI" w:eastAsia="sl-SI" w:bidi="ar-SA"/>
    </w:rPr>
  </w:style>
  <w:style w:type="paragraph" w:styleId="Oznaenseznam3">
    <w:name w:val="List Bullet 3"/>
    <w:basedOn w:val="Navaden"/>
    <w:autoRedefine/>
    <w:rsid w:val="00447C69"/>
    <w:pPr>
      <w:jc w:val="both"/>
    </w:pPr>
    <w:rPr>
      <w:bCs/>
      <w:iCs/>
      <w:sz w:val="24"/>
    </w:rPr>
  </w:style>
  <w:style w:type="table" w:styleId="Tabelamrea">
    <w:name w:val="Table Grid"/>
    <w:basedOn w:val="Navadnatabela"/>
    <w:rsid w:val="00447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447C6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47C69"/>
  </w:style>
  <w:style w:type="paragraph" w:styleId="Zgradbadokumenta">
    <w:name w:val="Document Map"/>
    <w:basedOn w:val="Navaden"/>
    <w:semiHidden/>
    <w:rsid w:val="00447C6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stevanje1">
    <w:name w:val="Nastevanje1"/>
    <w:basedOn w:val="Navaden"/>
    <w:rsid w:val="00447C69"/>
    <w:pPr>
      <w:numPr>
        <w:numId w:val="1"/>
      </w:numPr>
    </w:pPr>
    <w:rPr>
      <w:bCs/>
      <w:sz w:val="22"/>
      <w:lang w:val="en-US"/>
    </w:rPr>
  </w:style>
  <w:style w:type="paragraph" w:customStyle="1" w:styleId="NastVtabVr">
    <w:name w:val="NastVtabVr"/>
    <w:basedOn w:val="Navaden"/>
    <w:rsid w:val="00447C69"/>
    <w:pPr>
      <w:numPr>
        <w:ilvl w:val="1"/>
        <w:numId w:val="2"/>
      </w:numPr>
    </w:pPr>
    <w:rPr>
      <w:sz w:val="22"/>
    </w:rPr>
  </w:style>
  <w:style w:type="character" w:customStyle="1" w:styleId="spelle">
    <w:name w:val="spelle"/>
    <w:basedOn w:val="Privzetapisavaodstavka"/>
    <w:rsid w:val="00447C69"/>
  </w:style>
  <w:style w:type="paragraph" w:styleId="Pripombabesedilo">
    <w:name w:val="annotation text"/>
    <w:basedOn w:val="Navaden"/>
    <w:semiHidden/>
    <w:rsid w:val="00447C6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447C69"/>
    <w:rPr>
      <w:b/>
      <w:bCs/>
    </w:rPr>
  </w:style>
  <w:style w:type="paragraph" w:styleId="Besedilooblaka">
    <w:name w:val="Balloon Text"/>
    <w:basedOn w:val="Navaden"/>
    <w:semiHidden/>
    <w:rsid w:val="00447C69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rsid w:val="00447C69"/>
    <w:rPr>
      <w:sz w:val="22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47C69"/>
    <w:rPr>
      <w:sz w:val="22"/>
      <w:lang w:val="sl-SI" w:eastAsia="sl-SI" w:bidi="ar-SA"/>
    </w:rPr>
  </w:style>
  <w:style w:type="paragraph" w:styleId="Telobesedila3">
    <w:name w:val="Body Text 3"/>
    <w:basedOn w:val="Navaden"/>
    <w:rsid w:val="00447C69"/>
    <w:pPr>
      <w:spacing w:after="120"/>
    </w:pPr>
    <w:rPr>
      <w:sz w:val="16"/>
      <w:szCs w:val="16"/>
    </w:rPr>
  </w:style>
  <w:style w:type="character" w:customStyle="1" w:styleId="ZnakZnakZnak">
    <w:name w:val="Znak Znak Znak"/>
    <w:basedOn w:val="Privzetapisavaodstavka"/>
    <w:rsid w:val="00447C69"/>
    <w:rPr>
      <w:rFonts w:ascii="Arial" w:hAnsi="Arial"/>
      <w:b/>
      <w:caps/>
      <w:sz w:val="32"/>
      <w:szCs w:val="24"/>
      <w:lang w:val="sl-SI" w:eastAsia="sl-SI" w:bidi="ar-SA"/>
    </w:rPr>
  </w:style>
  <w:style w:type="paragraph" w:customStyle="1" w:styleId="alinea0a">
    <w:name w:val="alinea0a"/>
    <w:basedOn w:val="Navaden"/>
    <w:rsid w:val="00447C69"/>
    <w:pPr>
      <w:numPr>
        <w:numId w:val="3"/>
      </w:numPr>
      <w:tabs>
        <w:tab w:val="left" w:pos="113"/>
        <w:tab w:val="left" w:pos="284"/>
        <w:tab w:val="num" w:pos="417"/>
      </w:tabs>
      <w:ind w:left="340" w:hanging="283"/>
    </w:pPr>
    <w:rPr>
      <w:rFonts w:ascii="Arial" w:hAnsi="Arial"/>
      <w:sz w:val="18"/>
      <w:szCs w:val="20"/>
    </w:rPr>
  </w:style>
  <w:style w:type="paragraph" w:customStyle="1" w:styleId="BodyText23">
    <w:name w:val="Body Text 23"/>
    <w:basedOn w:val="Navaden"/>
    <w:rsid w:val="00447C69"/>
    <w:pPr>
      <w:jc w:val="both"/>
    </w:pPr>
    <w:rPr>
      <w:sz w:val="24"/>
      <w:szCs w:val="20"/>
      <w:lang w:val="en-US"/>
    </w:rPr>
  </w:style>
  <w:style w:type="character" w:customStyle="1" w:styleId="ZnakZnak1">
    <w:name w:val="Znak Znak1"/>
    <w:basedOn w:val="Privzetapisavaodstavka"/>
    <w:rsid w:val="00447C69"/>
    <w:rPr>
      <w:lang w:val="sl-SI" w:eastAsia="en-US" w:bidi="ar-SA"/>
    </w:rPr>
  </w:style>
  <w:style w:type="paragraph" w:customStyle="1" w:styleId="Anja3">
    <w:name w:val="Anja3"/>
    <w:basedOn w:val="Navaden"/>
    <w:rsid w:val="00447C69"/>
    <w:pPr>
      <w:numPr>
        <w:numId w:val="4"/>
      </w:numPr>
    </w:pPr>
  </w:style>
  <w:style w:type="character" w:styleId="Krepko">
    <w:name w:val="Strong"/>
    <w:basedOn w:val="Privzetapisavaodstavka"/>
    <w:qFormat/>
    <w:rsid w:val="00447C69"/>
    <w:rPr>
      <w:b/>
      <w:bCs/>
    </w:rPr>
  </w:style>
  <w:style w:type="paragraph" w:styleId="Napis">
    <w:name w:val="caption"/>
    <w:basedOn w:val="Navaden"/>
    <w:next w:val="Navaden"/>
    <w:qFormat/>
    <w:rsid w:val="00447C69"/>
    <w:pPr>
      <w:spacing w:before="120" w:after="120"/>
    </w:pPr>
    <w:rPr>
      <w:b/>
      <w:bCs/>
      <w:sz w:val="20"/>
      <w:szCs w:val="20"/>
    </w:rPr>
  </w:style>
  <w:style w:type="paragraph" w:customStyle="1" w:styleId="Telobesedila21">
    <w:name w:val="Telo besedila 21"/>
    <w:basedOn w:val="Navaden"/>
    <w:rsid w:val="00447C69"/>
    <w:pPr>
      <w:suppressAutoHyphens/>
      <w:spacing w:after="120" w:line="480" w:lineRule="auto"/>
    </w:pPr>
    <w:rPr>
      <w:sz w:val="22"/>
      <w:szCs w:val="20"/>
      <w:lang w:eastAsia="ar-SA"/>
    </w:rPr>
  </w:style>
  <w:style w:type="paragraph" w:customStyle="1" w:styleId="BodyText24">
    <w:name w:val="Body Text 24"/>
    <w:basedOn w:val="Navaden"/>
    <w:rsid w:val="00447C69"/>
    <w:pPr>
      <w:jc w:val="both"/>
    </w:pPr>
    <w:rPr>
      <w:sz w:val="24"/>
      <w:szCs w:val="20"/>
      <w:lang w:val="en-US"/>
    </w:rPr>
  </w:style>
  <w:style w:type="paragraph" w:styleId="Telobesedila2">
    <w:name w:val="Body Text 2"/>
    <w:basedOn w:val="Navaden"/>
    <w:rsid w:val="00447C69"/>
    <w:pPr>
      <w:spacing w:after="120" w:line="480" w:lineRule="auto"/>
    </w:pPr>
  </w:style>
  <w:style w:type="paragraph" w:customStyle="1" w:styleId="BodyText22">
    <w:name w:val="Body Text 22"/>
    <w:basedOn w:val="Navaden"/>
    <w:rsid w:val="00447C69"/>
    <w:pPr>
      <w:jc w:val="both"/>
    </w:pPr>
    <w:rPr>
      <w:sz w:val="24"/>
      <w:szCs w:val="20"/>
      <w:lang w:val="en-US"/>
    </w:rPr>
  </w:style>
  <w:style w:type="paragraph" w:customStyle="1" w:styleId="BodyText21">
    <w:name w:val="Body Text 21"/>
    <w:basedOn w:val="Navaden"/>
    <w:rsid w:val="00447C69"/>
    <w:pPr>
      <w:jc w:val="both"/>
    </w:pPr>
    <w:rPr>
      <w:sz w:val="24"/>
      <w:szCs w:val="20"/>
      <w:lang w:val="en-US"/>
    </w:rPr>
  </w:style>
  <w:style w:type="paragraph" w:styleId="Glava">
    <w:name w:val="header"/>
    <w:basedOn w:val="Navaden"/>
    <w:rsid w:val="00447C69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447C69"/>
    <w:pPr>
      <w:spacing w:before="100" w:beforeAutospacing="1" w:after="100" w:afterAutospacing="1"/>
    </w:pPr>
    <w:rPr>
      <w:sz w:val="24"/>
    </w:rPr>
  </w:style>
  <w:style w:type="paragraph" w:customStyle="1" w:styleId="Odstavekseznama1">
    <w:name w:val="Odstavek seznama1"/>
    <w:basedOn w:val="Navaden"/>
    <w:qFormat/>
    <w:rsid w:val="00447C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KATALOG ZNANJA</vt:lpstr>
    </vt:vector>
  </TitlesOfParts>
  <Company>MSZS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ZNANJA</dc:title>
  <dc:creator>primozh</dc:creator>
  <cp:lastModifiedBy>Tina Košir</cp:lastModifiedBy>
  <cp:revision>2</cp:revision>
  <cp:lastPrinted>2015-02-19T10:14:00Z</cp:lastPrinted>
  <dcterms:created xsi:type="dcterms:W3CDTF">2021-11-05T08:41:00Z</dcterms:created>
  <dcterms:modified xsi:type="dcterms:W3CDTF">2021-11-05T08:41:00Z</dcterms:modified>
</cp:coreProperties>
</file>